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AF69B1" w:rsidRDefault="00AF69B1" w:rsidP="009B412B">
      <w:pPr>
        <w:pStyle w:val="Caption"/>
      </w:pPr>
    </w:p>
    <w:p w14:paraId="4E12238F" w14:textId="77777777" w:rsidR="00F9794A" w:rsidRPr="001973E8" w:rsidRDefault="00F9794A" w:rsidP="001973E8">
      <w:pPr>
        <w:pStyle w:val="Heading2"/>
        <w:keepLines/>
        <w:tabs>
          <w:tab w:val="clear" w:pos="-720"/>
        </w:tabs>
        <w:suppressAutoHyphens w:val="0"/>
        <w:spacing w:after="80"/>
        <w:jc w:val="left"/>
        <w:rPr>
          <w:rFonts w:ascii="Rubik" w:hAnsi="Rubik" w:cs="Rubik"/>
          <w:color w:val="1FA1C5"/>
          <w:spacing w:val="0"/>
          <w:sz w:val="40"/>
          <w:szCs w:val="40"/>
        </w:rPr>
      </w:pPr>
      <w:r w:rsidRPr="001973E8">
        <w:rPr>
          <w:rFonts w:ascii="Rubik" w:hAnsi="Rubik" w:cs="Rubik"/>
          <w:color w:val="1FA1C5"/>
          <w:spacing w:val="0"/>
          <w:sz w:val="40"/>
          <w:szCs w:val="40"/>
        </w:rPr>
        <w:t>E09a</w:t>
      </w:r>
    </w:p>
    <w:p w14:paraId="1E882A9A" w14:textId="77777777" w:rsidR="00F9794A" w:rsidRPr="001973E8" w:rsidRDefault="00F9794A" w:rsidP="001973E8">
      <w:pPr>
        <w:pStyle w:val="Heading2"/>
        <w:keepLines/>
        <w:tabs>
          <w:tab w:val="clear" w:pos="-720"/>
        </w:tabs>
        <w:suppressAutoHyphens w:val="0"/>
        <w:spacing w:after="80"/>
        <w:jc w:val="left"/>
        <w:rPr>
          <w:rFonts w:ascii="Rubik" w:hAnsi="Rubik" w:cs="Rubik"/>
          <w:color w:val="1FA1C5"/>
          <w:spacing w:val="0"/>
          <w:sz w:val="40"/>
          <w:szCs w:val="40"/>
        </w:rPr>
      </w:pPr>
      <w:r w:rsidRPr="001973E8">
        <w:rPr>
          <w:rFonts w:ascii="Rubik" w:hAnsi="Rubik" w:cs="Rubik"/>
          <w:color w:val="1FA1C5"/>
          <w:spacing w:val="0"/>
          <w:sz w:val="40"/>
          <w:szCs w:val="40"/>
        </w:rPr>
        <w:t>Whistleblowing policy and procedure - staff</w:t>
      </w:r>
    </w:p>
    <w:p w14:paraId="0A37501D" w14:textId="77777777" w:rsidR="001973E8" w:rsidRDefault="001973E8" w:rsidP="00F9794A">
      <w:pPr>
        <w:rPr>
          <w:rFonts w:ascii="Arial" w:hAnsi="Arial" w:cs="Arial"/>
          <w:sz w:val="24"/>
          <w:szCs w:val="24"/>
          <w:lang w:eastAsia="en-GB"/>
        </w:rPr>
      </w:pPr>
    </w:p>
    <w:p w14:paraId="5DAB6C7B" w14:textId="7884F96B" w:rsidR="00921A1F" w:rsidRDefault="00294D8C" w:rsidP="00294D8C">
      <w:pPr>
        <w:pStyle w:val="Policyhead1"/>
        <w:spacing w:before="0"/>
        <w:rPr>
          <w:rFonts w:ascii="Rubik" w:hAnsi="Rubik" w:cs="Rubik"/>
          <w:b w:val="0"/>
          <w:caps w:val="0"/>
          <w:lang w:eastAsia="en-GB"/>
        </w:rPr>
      </w:pPr>
      <w:r w:rsidRPr="00294D8C">
        <w:rPr>
          <w:rFonts w:ascii="Rubik" w:hAnsi="Rubik" w:cs="Rubik"/>
          <w:b w:val="0"/>
          <w:caps w:val="0"/>
          <w:lang w:eastAsia="en-GB"/>
        </w:rPr>
        <w:t>This document is provided to Carers Trust Crossroads West Wales (now referred to as ‘the organisation’) as a Network Partner of Carers Trust.</w:t>
      </w:r>
    </w:p>
    <w:p w14:paraId="720EF45A" w14:textId="77777777" w:rsidR="00294D8C" w:rsidRPr="001973E8" w:rsidRDefault="00294D8C" w:rsidP="00294D8C">
      <w:pPr>
        <w:pStyle w:val="Policyhead1"/>
        <w:spacing w:before="0"/>
        <w:rPr>
          <w:rFonts w:ascii="Rubik" w:hAnsi="Rubik" w:cs="Rubik"/>
          <w:caps w:val="0"/>
          <w:color w:val="800080"/>
        </w:rPr>
      </w:pPr>
    </w:p>
    <w:p w14:paraId="59FEAFF6" w14:textId="77777777" w:rsidR="00C561AB" w:rsidRPr="001973E8" w:rsidRDefault="00C561AB" w:rsidP="001973E8">
      <w:pPr>
        <w:numPr>
          <w:ilvl w:val="0"/>
          <w:numId w:val="24"/>
        </w:numPr>
        <w:rPr>
          <w:rFonts w:ascii="Rubik" w:hAnsi="Rubik" w:cs="Rubik"/>
          <w:b/>
          <w:sz w:val="24"/>
          <w:szCs w:val="24"/>
        </w:rPr>
      </w:pPr>
      <w:r w:rsidRPr="001973E8">
        <w:rPr>
          <w:rFonts w:ascii="Rubik" w:hAnsi="Rubik" w:cs="Rubik"/>
          <w:b/>
          <w:sz w:val="24"/>
          <w:szCs w:val="24"/>
        </w:rPr>
        <w:t xml:space="preserve">SCOPE </w:t>
      </w:r>
    </w:p>
    <w:p w14:paraId="02EB378F" w14:textId="77777777" w:rsidR="001973E8" w:rsidRDefault="001973E8" w:rsidP="005223F4">
      <w:pPr>
        <w:pStyle w:val="Policybodytextfirst"/>
        <w:jc w:val="left"/>
        <w:rPr>
          <w:rFonts w:ascii="Rubik" w:hAnsi="Rubik" w:cs="Rubik"/>
          <w:szCs w:val="24"/>
        </w:rPr>
      </w:pPr>
    </w:p>
    <w:p w14:paraId="46AB0BB6" w14:textId="77777777" w:rsidR="005223F4" w:rsidRPr="001973E8" w:rsidRDefault="005223F4" w:rsidP="005223F4">
      <w:pPr>
        <w:pStyle w:val="Policybodytextfirst"/>
        <w:jc w:val="left"/>
        <w:rPr>
          <w:rFonts w:ascii="Rubik" w:hAnsi="Rubik" w:cs="Rubik"/>
          <w:szCs w:val="24"/>
          <w:lang w:val="en-US"/>
        </w:rPr>
      </w:pPr>
      <w:r w:rsidRPr="001973E8">
        <w:rPr>
          <w:rFonts w:ascii="Rubik" w:hAnsi="Rubik" w:cs="Rubik"/>
          <w:szCs w:val="24"/>
        </w:rPr>
        <w:t xml:space="preserve">1.1 </w:t>
      </w:r>
      <w:r w:rsidR="001973E8">
        <w:rPr>
          <w:rFonts w:ascii="Rubik" w:hAnsi="Rubik" w:cs="Rubik"/>
          <w:szCs w:val="24"/>
        </w:rPr>
        <w:tab/>
      </w:r>
      <w:r w:rsidRPr="001973E8">
        <w:rPr>
          <w:rFonts w:ascii="Rubik" w:hAnsi="Rubik" w:cs="Rubik"/>
          <w:szCs w:val="24"/>
          <w:lang w:val="en-US"/>
        </w:rPr>
        <w:t>The aim of this policy is to provide a clear framework that:</w:t>
      </w:r>
    </w:p>
    <w:p w14:paraId="4FF3B107" w14:textId="77777777" w:rsidR="005223F4" w:rsidRPr="001973E8" w:rsidRDefault="005223F4" w:rsidP="005223F4">
      <w:pPr>
        <w:pStyle w:val="Policybody"/>
        <w:numPr>
          <w:ilvl w:val="0"/>
          <w:numId w:val="15"/>
        </w:numPr>
        <w:spacing w:before="0"/>
        <w:jc w:val="left"/>
        <w:rPr>
          <w:rFonts w:ascii="Rubik" w:hAnsi="Rubik" w:cs="Rubik"/>
          <w:szCs w:val="24"/>
          <w:lang w:val="en-US"/>
        </w:rPr>
      </w:pPr>
      <w:r w:rsidRPr="001973E8">
        <w:rPr>
          <w:rFonts w:ascii="Rubik" w:hAnsi="Rubik" w:cs="Rubik"/>
          <w:szCs w:val="24"/>
          <w:lang w:val="en-US"/>
        </w:rPr>
        <w:t>enables members of staff to raise any genuine concerns they may have about the delivery of ca</w:t>
      </w:r>
      <w:r w:rsidR="00921A1F" w:rsidRPr="001973E8">
        <w:rPr>
          <w:rFonts w:ascii="Rubik" w:hAnsi="Rubik" w:cs="Rubik"/>
          <w:szCs w:val="24"/>
          <w:lang w:val="en-US"/>
        </w:rPr>
        <w:t xml:space="preserve">re and services within the </w:t>
      </w:r>
      <w:proofErr w:type="spellStart"/>
      <w:r w:rsidR="00F9794A" w:rsidRPr="001973E8">
        <w:rPr>
          <w:rFonts w:ascii="Rubik" w:hAnsi="Rubik" w:cs="Rubik"/>
          <w:szCs w:val="24"/>
          <w:lang w:val="en-US"/>
        </w:rPr>
        <w:t>organisation</w:t>
      </w:r>
      <w:proofErr w:type="spellEnd"/>
    </w:p>
    <w:p w14:paraId="193511F1" w14:textId="77777777" w:rsidR="005223F4" w:rsidRPr="001973E8" w:rsidRDefault="005223F4" w:rsidP="005223F4">
      <w:pPr>
        <w:pStyle w:val="Policybody"/>
        <w:numPr>
          <w:ilvl w:val="0"/>
          <w:numId w:val="15"/>
        </w:numPr>
        <w:spacing w:before="0"/>
        <w:jc w:val="left"/>
        <w:rPr>
          <w:rFonts w:ascii="Rubik" w:hAnsi="Rubik" w:cs="Rubik"/>
          <w:szCs w:val="24"/>
          <w:lang w:val="en-US"/>
        </w:rPr>
      </w:pPr>
      <w:r w:rsidRPr="001973E8">
        <w:rPr>
          <w:rFonts w:ascii="Rubik" w:hAnsi="Rubik" w:cs="Rubik"/>
          <w:szCs w:val="24"/>
          <w:lang w:val="en-US"/>
        </w:rPr>
        <w:t xml:space="preserve">ensures concerns are raised in a reasonable and responsible manner with the right people at an early stage </w:t>
      </w:r>
    </w:p>
    <w:p w14:paraId="4C2F89D5" w14:textId="77777777" w:rsidR="005223F4" w:rsidRPr="001973E8" w:rsidRDefault="005223F4" w:rsidP="005223F4">
      <w:pPr>
        <w:pStyle w:val="Policybody"/>
        <w:numPr>
          <w:ilvl w:val="0"/>
          <w:numId w:val="15"/>
        </w:numPr>
        <w:spacing w:before="0"/>
        <w:jc w:val="left"/>
        <w:rPr>
          <w:rFonts w:ascii="Rubik" w:hAnsi="Rubik" w:cs="Rubik"/>
          <w:szCs w:val="24"/>
        </w:rPr>
      </w:pPr>
      <w:r w:rsidRPr="001973E8">
        <w:rPr>
          <w:rFonts w:ascii="Rubik" w:hAnsi="Rubik" w:cs="Rubik"/>
          <w:szCs w:val="24"/>
          <w:lang w:val="en-US"/>
        </w:rPr>
        <w:t>ensures concerns raised are dealt with fairly and promptly.</w:t>
      </w:r>
      <w:r w:rsidRPr="001973E8">
        <w:rPr>
          <w:rFonts w:ascii="Rubik" w:hAnsi="Rubik" w:cs="Rubik"/>
          <w:szCs w:val="24"/>
        </w:rPr>
        <w:t xml:space="preserve"> </w:t>
      </w:r>
    </w:p>
    <w:p w14:paraId="6A05A809" w14:textId="77777777" w:rsidR="005223F4" w:rsidRPr="001973E8" w:rsidRDefault="005223F4" w:rsidP="005223F4">
      <w:pPr>
        <w:pStyle w:val="Policybulletfirst"/>
        <w:numPr>
          <w:ilvl w:val="0"/>
          <w:numId w:val="0"/>
        </w:numPr>
        <w:spacing w:before="0"/>
        <w:ind w:left="357" w:hanging="357"/>
        <w:rPr>
          <w:rFonts w:ascii="Rubik" w:hAnsi="Rubik" w:cs="Rubik"/>
        </w:rPr>
      </w:pPr>
    </w:p>
    <w:p w14:paraId="12D6B8DA" w14:textId="77777777" w:rsidR="00D37456" w:rsidRPr="001973E8" w:rsidRDefault="00D37456" w:rsidP="001973E8">
      <w:pPr>
        <w:ind w:left="705" w:hanging="705"/>
        <w:rPr>
          <w:rFonts w:ascii="Rubik" w:hAnsi="Rubik" w:cs="Rubik"/>
          <w:sz w:val="24"/>
          <w:szCs w:val="24"/>
        </w:rPr>
      </w:pPr>
      <w:r w:rsidRPr="001973E8">
        <w:rPr>
          <w:rFonts w:ascii="Rubik" w:hAnsi="Rubik" w:cs="Rubik"/>
          <w:sz w:val="24"/>
          <w:szCs w:val="24"/>
        </w:rPr>
        <w:t xml:space="preserve">1.2 </w:t>
      </w:r>
      <w:r w:rsidR="001973E8">
        <w:rPr>
          <w:rFonts w:ascii="Rubik" w:hAnsi="Rubik" w:cs="Rubik"/>
          <w:sz w:val="24"/>
          <w:szCs w:val="24"/>
        </w:rPr>
        <w:tab/>
      </w:r>
      <w:r w:rsidRPr="001973E8">
        <w:rPr>
          <w:rFonts w:ascii="Rubik" w:hAnsi="Rubik" w:cs="Rubik"/>
          <w:sz w:val="24"/>
          <w:szCs w:val="24"/>
        </w:rPr>
        <w:t>Whistleblowing by trustees or volunteers is dealt with in the document whistleblowing by trustees and volunteers</w:t>
      </w:r>
      <w:r w:rsidR="0002541C" w:rsidRPr="001973E8">
        <w:rPr>
          <w:rFonts w:ascii="Rubik" w:hAnsi="Rubik" w:cs="Rubik"/>
          <w:sz w:val="24"/>
          <w:szCs w:val="24"/>
        </w:rPr>
        <w:t xml:space="preserve"> (</w:t>
      </w:r>
      <w:r w:rsidR="00D51767" w:rsidRPr="001973E8">
        <w:rPr>
          <w:rFonts w:ascii="Rubik" w:hAnsi="Rubik" w:cs="Rubik"/>
          <w:sz w:val="24"/>
          <w:szCs w:val="24"/>
        </w:rPr>
        <w:t>E</w:t>
      </w:r>
      <w:r w:rsidR="0002541C" w:rsidRPr="001973E8">
        <w:rPr>
          <w:rFonts w:ascii="Rubik" w:hAnsi="Rubik" w:cs="Rubik"/>
          <w:sz w:val="24"/>
          <w:szCs w:val="24"/>
        </w:rPr>
        <w:t>09</w:t>
      </w:r>
      <w:r w:rsidR="00056CB0" w:rsidRPr="001973E8">
        <w:rPr>
          <w:rFonts w:ascii="Rubik" w:hAnsi="Rubik" w:cs="Rubik"/>
          <w:sz w:val="24"/>
          <w:szCs w:val="24"/>
        </w:rPr>
        <w:t>c</w:t>
      </w:r>
      <w:r w:rsidR="0002541C" w:rsidRPr="001973E8">
        <w:rPr>
          <w:rFonts w:ascii="Rubik" w:hAnsi="Rubik" w:cs="Rubik"/>
          <w:sz w:val="24"/>
          <w:szCs w:val="24"/>
        </w:rPr>
        <w:t>)</w:t>
      </w:r>
      <w:r w:rsidRPr="001973E8">
        <w:rPr>
          <w:rFonts w:ascii="Rubik" w:hAnsi="Rubik" w:cs="Rubik"/>
          <w:sz w:val="24"/>
          <w:szCs w:val="24"/>
        </w:rPr>
        <w:t xml:space="preserve">.  </w:t>
      </w:r>
    </w:p>
    <w:p w14:paraId="5A39BBE3" w14:textId="77777777" w:rsidR="00C561AB" w:rsidRPr="001973E8" w:rsidRDefault="00C561AB">
      <w:pPr>
        <w:rPr>
          <w:rFonts w:ascii="Rubik" w:hAnsi="Rubik" w:cs="Rubik"/>
          <w:sz w:val="24"/>
          <w:szCs w:val="24"/>
        </w:rPr>
      </w:pPr>
    </w:p>
    <w:p w14:paraId="4F969A55" w14:textId="77777777" w:rsidR="00C561AB" w:rsidRPr="001973E8" w:rsidRDefault="0002541C" w:rsidP="001973E8">
      <w:pPr>
        <w:pStyle w:val="Policybody"/>
        <w:spacing w:before="0"/>
        <w:ind w:left="705" w:hanging="705"/>
        <w:jc w:val="left"/>
        <w:rPr>
          <w:rFonts w:ascii="Rubik" w:hAnsi="Rubik" w:cs="Rubik"/>
          <w:szCs w:val="24"/>
        </w:rPr>
      </w:pPr>
      <w:r w:rsidRPr="001973E8">
        <w:rPr>
          <w:rFonts w:ascii="Rubik" w:hAnsi="Rubik" w:cs="Rubik"/>
          <w:szCs w:val="24"/>
        </w:rPr>
        <w:t>1.3</w:t>
      </w:r>
      <w:r w:rsidR="00C561AB" w:rsidRPr="001973E8">
        <w:rPr>
          <w:rFonts w:ascii="Rubik" w:hAnsi="Rubik" w:cs="Rubik"/>
          <w:szCs w:val="24"/>
        </w:rPr>
        <w:t xml:space="preserve"> </w:t>
      </w:r>
      <w:r w:rsidR="001973E8">
        <w:rPr>
          <w:rFonts w:ascii="Rubik" w:hAnsi="Rubik" w:cs="Rubik"/>
          <w:szCs w:val="24"/>
        </w:rPr>
        <w:tab/>
      </w:r>
      <w:r w:rsidR="00C561AB" w:rsidRPr="001973E8">
        <w:rPr>
          <w:rFonts w:ascii="Rubik" w:hAnsi="Rubik" w:cs="Rubik"/>
          <w:szCs w:val="24"/>
        </w:rPr>
        <w:t>Concerns that harm is being caused to service users by staff, trustees or volunteers will normally be dealt with through</w:t>
      </w:r>
      <w:r w:rsidR="00C561AB" w:rsidRPr="001973E8">
        <w:rPr>
          <w:rFonts w:ascii="Rubik" w:hAnsi="Rubik" w:cs="Rubik"/>
          <w:b/>
          <w:szCs w:val="24"/>
        </w:rPr>
        <w:t xml:space="preserve"> </w:t>
      </w:r>
      <w:r w:rsidR="00C561AB" w:rsidRPr="001973E8">
        <w:rPr>
          <w:rFonts w:ascii="Rubik" w:hAnsi="Rubik" w:cs="Rubik"/>
          <w:szCs w:val="24"/>
        </w:rPr>
        <w:t xml:space="preserve">the following policies, procedures and guidance: </w:t>
      </w:r>
    </w:p>
    <w:p w14:paraId="6BBCF1CF" w14:textId="77777777" w:rsidR="00C561AB" w:rsidRPr="001973E8" w:rsidRDefault="008A71C1">
      <w:pPr>
        <w:pStyle w:val="Policybody"/>
        <w:numPr>
          <w:ilvl w:val="0"/>
          <w:numId w:val="11"/>
        </w:numPr>
        <w:spacing w:before="0"/>
        <w:jc w:val="left"/>
        <w:rPr>
          <w:rFonts w:ascii="Rubik" w:hAnsi="Rubik" w:cs="Rubik"/>
          <w:szCs w:val="24"/>
        </w:rPr>
      </w:pPr>
      <w:r w:rsidRPr="001973E8">
        <w:rPr>
          <w:rFonts w:ascii="Rubik" w:hAnsi="Rubik" w:cs="Rubik"/>
          <w:szCs w:val="24"/>
        </w:rPr>
        <w:t xml:space="preserve">safeguarding and </w:t>
      </w:r>
      <w:r w:rsidR="00BE79BF" w:rsidRPr="001973E8">
        <w:rPr>
          <w:rFonts w:ascii="Rubik" w:hAnsi="Rubik" w:cs="Rubik"/>
          <w:szCs w:val="24"/>
        </w:rPr>
        <w:t>child protection</w:t>
      </w:r>
      <w:r w:rsidR="00C561AB" w:rsidRPr="001973E8">
        <w:rPr>
          <w:rFonts w:ascii="Rubik" w:hAnsi="Rubik" w:cs="Rubik"/>
          <w:szCs w:val="24"/>
        </w:rPr>
        <w:t xml:space="preserve"> (</w:t>
      </w:r>
      <w:r w:rsidR="00D51767" w:rsidRPr="001973E8">
        <w:rPr>
          <w:rFonts w:ascii="Rubik" w:hAnsi="Rubik" w:cs="Rubik"/>
          <w:szCs w:val="24"/>
        </w:rPr>
        <w:t>C01a, C</w:t>
      </w:r>
      <w:r w:rsidR="00C561AB" w:rsidRPr="001973E8">
        <w:rPr>
          <w:rFonts w:ascii="Rubik" w:hAnsi="Rubik" w:cs="Rubik"/>
          <w:szCs w:val="24"/>
        </w:rPr>
        <w:t>01b an</w:t>
      </w:r>
      <w:r w:rsidR="00D51767" w:rsidRPr="001973E8">
        <w:rPr>
          <w:rFonts w:ascii="Rubik" w:hAnsi="Rubik" w:cs="Rubik"/>
          <w:szCs w:val="24"/>
        </w:rPr>
        <w:t>d C</w:t>
      </w:r>
      <w:r w:rsidR="00C561AB" w:rsidRPr="001973E8">
        <w:rPr>
          <w:rFonts w:ascii="Rubik" w:hAnsi="Rubik" w:cs="Rubik"/>
          <w:szCs w:val="24"/>
        </w:rPr>
        <w:t>01c</w:t>
      </w:r>
      <w:r w:rsidR="00D51767" w:rsidRPr="001973E8">
        <w:rPr>
          <w:rFonts w:ascii="Rubik" w:hAnsi="Rubik" w:cs="Rubik"/>
          <w:szCs w:val="24"/>
        </w:rPr>
        <w:t>, C</w:t>
      </w:r>
      <w:r w:rsidRPr="001973E8">
        <w:rPr>
          <w:rFonts w:ascii="Rubik" w:hAnsi="Rubik" w:cs="Rubik"/>
          <w:szCs w:val="24"/>
        </w:rPr>
        <w:t>01d</w:t>
      </w:r>
      <w:r w:rsidR="00C561AB" w:rsidRPr="001973E8">
        <w:rPr>
          <w:rFonts w:ascii="Rubik" w:hAnsi="Rubik" w:cs="Rubik"/>
          <w:szCs w:val="24"/>
        </w:rPr>
        <w:t>)</w:t>
      </w:r>
    </w:p>
    <w:p w14:paraId="0BFA99E1" w14:textId="77777777" w:rsidR="00C561AB" w:rsidRPr="001973E8" w:rsidRDefault="00C561AB">
      <w:pPr>
        <w:pStyle w:val="Policybody"/>
        <w:numPr>
          <w:ilvl w:val="0"/>
          <w:numId w:val="11"/>
        </w:numPr>
        <w:spacing w:before="0"/>
        <w:jc w:val="left"/>
        <w:rPr>
          <w:rFonts w:ascii="Rubik" w:hAnsi="Rubik" w:cs="Rubik"/>
          <w:szCs w:val="24"/>
        </w:rPr>
      </w:pPr>
      <w:r w:rsidRPr="001973E8">
        <w:rPr>
          <w:rFonts w:ascii="Rubik" w:hAnsi="Rubik" w:cs="Rubik"/>
          <w:szCs w:val="24"/>
        </w:rPr>
        <w:t>safeguarding adults (</w:t>
      </w:r>
      <w:r w:rsidR="00D51767" w:rsidRPr="001973E8">
        <w:rPr>
          <w:rFonts w:ascii="Rubik" w:hAnsi="Rubik" w:cs="Rubik"/>
          <w:szCs w:val="24"/>
        </w:rPr>
        <w:t>B05a, B05b and B</w:t>
      </w:r>
      <w:r w:rsidRPr="001973E8">
        <w:rPr>
          <w:rFonts w:ascii="Rubik" w:hAnsi="Rubik" w:cs="Rubik"/>
          <w:szCs w:val="24"/>
        </w:rPr>
        <w:t>05c</w:t>
      </w:r>
      <w:r w:rsidR="00D51767" w:rsidRPr="001973E8">
        <w:rPr>
          <w:rFonts w:ascii="Rubik" w:hAnsi="Rubik" w:cs="Rubik"/>
          <w:szCs w:val="24"/>
        </w:rPr>
        <w:t>, B</w:t>
      </w:r>
      <w:r w:rsidR="008A71C1" w:rsidRPr="001973E8">
        <w:rPr>
          <w:rFonts w:ascii="Rubik" w:hAnsi="Rubik" w:cs="Rubik"/>
          <w:szCs w:val="24"/>
        </w:rPr>
        <w:t>05d</w:t>
      </w:r>
      <w:r w:rsidRPr="001973E8">
        <w:rPr>
          <w:rFonts w:ascii="Rubik" w:hAnsi="Rubik" w:cs="Rubik"/>
          <w:szCs w:val="24"/>
        </w:rPr>
        <w:t xml:space="preserve">).  </w:t>
      </w:r>
    </w:p>
    <w:p w14:paraId="41C8F396" w14:textId="77777777" w:rsidR="00C561AB" w:rsidRPr="001973E8" w:rsidRDefault="00C561AB">
      <w:pPr>
        <w:pStyle w:val="Policybulletfirst"/>
        <w:numPr>
          <w:ilvl w:val="0"/>
          <w:numId w:val="0"/>
        </w:numPr>
        <w:spacing w:before="0"/>
        <w:ind w:left="357" w:hanging="357"/>
        <w:rPr>
          <w:rFonts w:ascii="Rubik" w:hAnsi="Rubik" w:cs="Rubik"/>
        </w:rPr>
      </w:pPr>
    </w:p>
    <w:p w14:paraId="49C1EA74" w14:textId="77777777" w:rsidR="00DB6EA8" w:rsidRPr="001973E8" w:rsidRDefault="00DB6EA8" w:rsidP="001973E8">
      <w:pPr>
        <w:pStyle w:val="Policybulletfirst"/>
        <w:numPr>
          <w:ilvl w:val="0"/>
          <w:numId w:val="0"/>
        </w:numPr>
        <w:spacing w:before="0"/>
        <w:ind w:left="357" w:firstLine="348"/>
        <w:rPr>
          <w:rFonts w:ascii="Rubik" w:hAnsi="Rubik" w:cs="Rubik"/>
        </w:rPr>
      </w:pPr>
      <w:r w:rsidRPr="001973E8">
        <w:rPr>
          <w:rFonts w:ascii="Rubik" w:hAnsi="Rubik" w:cs="Rubik"/>
        </w:rPr>
        <w:t>The further</w:t>
      </w:r>
      <w:r w:rsidR="005C54FB" w:rsidRPr="001973E8">
        <w:rPr>
          <w:rFonts w:ascii="Rubik" w:hAnsi="Rubik" w:cs="Rubik"/>
        </w:rPr>
        <w:t xml:space="preserve"> </w:t>
      </w:r>
      <w:r w:rsidR="00735A67" w:rsidRPr="001973E8">
        <w:rPr>
          <w:rFonts w:ascii="Rubik" w:hAnsi="Rubik" w:cs="Rubik"/>
        </w:rPr>
        <w:t>/</w:t>
      </w:r>
      <w:r w:rsidR="005C54FB" w:rsidRPr="001973E8">
        <w:rPr>
          <w:rFonts w:ascii="Rubik" w:hAnsi="Rubik" w:cs="Rubik"/>
        </w:rPr>
        <w:t xml:space="preserve"> </w:t>
      </w:r>
      <w:r w:rsidR="00735A67" w:rsidRPr="001973E8">
        <w:rPr>
          <w:rFonts w:ascii="Rubik" w:hAnsi="Rubik" w:cs="Rubik"/>
        </w:rPr>
        <w:t>alternative actions</w:t>
      </w:r>
      <w:r w:rsidRPr="001973E8">
        <w:rPr>
          <w:rFonts w:ascii="Rubik" w:hAnsi="Rubik" w:cs="Rubik"/>
        </w:rPr>
        <w:t xml:space="preserve"> that may be taken are set out in </w:t>
      </w:r>
      <w:r w:rsidR="00946FE2" w:rsidRPr="001973E8">
        <w:rPr>
          <w:rFonts w:ascii="Rubik" w:hAnsi="Rubik" w:cs="Rubik"/>
        </w:rPr>
        <w:t>6.0</w:t>
      </w:r>
      <w:r w:rsidRPr="001973E8">
        <w:rPr>
          <w:rFonts w:ascii="Rubik" w:hAnsi="Rubik" w:cs="Rubik"/>
        </w:rPr>
        <w:t xml:space="preserve"> below.  </w:t>
      </w:r>
    </w:p>
    <w:p w14:paraId="72A3D3EC" w14:textId="77777777" w:rsidR="00DB6EA8" w:rsidRPr="001973E8" w:rsidRDefault="00DB6EA8">
      <w:pPr>
        <w:pStyle w:val="Policybulletfirst"/>
        <w:numPr>
          <w:ilvl w:val="0"/>
          <w:numId w:val="0"/>
        </w:numPr>
        <w:spacing w:before="0"/>
        <w:ind w:left="357" w:hanging="357"/>
        <w:rPr>
          <w:rFonts w:ascii="Rubik" w:hAnsi="Rubik" w:cs="Rubik"/>
        </w:rPr>
      </w:pPr>
    </w:p>
    <w:p w14:paraId="67462FD1" w14:textId="77777777" w:rsidR="00C561AB" w:rsidRPr="001973E8" w:rsidRDefault="005223F4" w:rsidP="001973E8">
      <w:pPr>
        <w:pStyle w:val="Policybody"/>
        <w:spacing w:before="0"/>
        <w:ind w:left="705" w:hanging="705"/>
        <w:jc w:val="left"/>
        <w:rPr>
          <w:rFonts w:ascii="Rubik" w:hAnsi="Rubik" w:cs="Rubik"/>
          <w:szCs w:val="24"/>
        </w:rPr>
      </w:pPr>
      <w:r w:rsidRPr="001973E8">
        <w:rPr>
          <w:rFonts w:ascii="Rubik" w:hAnsi="Rubik" w:cs="Rubik"/>
          <w:szCs w:val="24"/>
        </w:rPr>
        <w:t>1.4</w:t>
      </w:r>
      <w:r w:rsidR="00C561AB" w:rsidRPr="001973E8">
        <w:rPr>
          <w:rFonts w:ascii="Rubik" w:hAnsi="Rubik" w:cs="Rubik"/>
          <w:szCs w:val="24"/>
        </w:rPr>
        <w:t xml:space="preserve"> </w:t>
      </w:r>
      <w:r w:rsidR="001973E8">
        <w:rPr>
          <w:rFonts w:ascii="Rubik" w:hAnsi="Rubik" w:cs="Rubik"/>
          <w:szCs w:val="24"/>
        </w:rPr>
        <w:tab/>
      </w:r>
      <w:r w:rsidR="00C561AB" w:rsidRPr="001973E8">
        <w:rPr>
          <w:rFonts w:ascii="Rubik" w:hAnsi="Rubik" w:cs="Rubik"/>
          <w:szCs w:val="24"/>
        </w:rPr>
        <w:t xml:space="preserve">This policy </w:t>
      </w:r>
      <w:r w:rsidR="008A71C1" w:rsidRPr="001973E8">
        <w:rPr>
          <w:rFonts w:ascii="Rubik" w:hAnsi="Rubik" w:cs="Rubik"/>
          <w:szCs w:val="24"/>
        </w:rPr>
        <w:t xml:space="preserve">is not intended to </w:t>
      </w:r>
      <w:r w:rsidR="00102D54" w:rsidRPr="001973E8">
        <w:rPr>
          <w:rFonts w:ascii="Rubik" w:hAnsi="Rubik" w:cs="Rubik"/>
          <w:szCs w:val="24"/>
        </w:rPr>
        <w:t>b</w:t>
      </w:r>
      <w:r w:rsidR="00C561AB" w:rsidRPr="001973E8">
        <w:rPr>
          <w:rFonts w:ascii="Rubik" w:hAnsi="Rubik" w:cs="Rubik"/>
          <w:szCs w:val="24"/>
        </w:rPr>
        <w:t>e used for resolving grievances about terms of employment or personal treatment, which be dealt with under the grievance policy and procedur</w:t>
      </w:r>
      <w:r w:rsidR="00E2583C" w:rsidRPr="001973E8">
        <w:rPr>
          <w:rFonts w:ascii="Rubik" w:hAnsi="Rubik" w:cs="Rubik"/>
          <w:szCs w:val="24"/>
        </w:rPr>
        <w:t>e (E</w:t>
      </w:r>
      <w:r w:rsidR="00C561AB" w:rsidRPr="001973E8">
        <w:rPr>
          <w:rFonts w:ascii="Rubik" w:hAnsi="Rubik" w:cs="Rubik"/>
          <w:szCs w:val="24"/>
        </w:rPr>
        <w:t>03a).</w:t>
      </w:r>
    </w:p>
    <w:p w14:paraId="0D0B940D" w14:textId="77777777" w:rsidR="00413DD0" w:rsidRPr="001973E8" w:rsidRDefault="00413DD0" w:rsidP="00413DD0">
      <w:pPr>
        <w:pStyle w:val="Policybodytextfirst"/>
        <w:jc w:val="left"/>
        <w:rPr>
          <w:rFonts w:ascii="Rubik" w:hAnsi="Rubik" w:cs="Rubik"/>
          <w:szCs w:val="24"/>
        </w:rPr>
      </w:pPr>
    </w:p>
    <w:p w14:paraId="7D4264DF" w14:textId="77777777" w:rsidR="00C561AB" w:rsidRPr="001973E8" w:rsidRDefault="00C561AB">
      <w:pPr>
        <w:pStyle w:val="Policyhead1"/>
        <w:spacing w:before="0"/>
        <w:rPr>
          <w:rFonts w:ascii="Rubik" w:hAnsi="Rubik" w:cs="Rubik"/>
        </w:rPr>
      </w:pPr>
      <w:r w:rsidRPr="001973E8">
        <w:rPr>
          <w:rFonts w:ascii="Rubik" w:hAnsi="Rubik" w:cs="Rubik"/>
          <w:caps w:val="0"/>
        </w:rPr>
        <w:t>2.</w:t>
      </w:r>
      <w:r w:rsidRPr="001973E8">
        <w:rPr>
          <w:rFonts w:ascii="Rubik" w:hAnsi="Rubik" w:cs="Rubik"/>
        </w:rPr>
        <w:t xml:space="preserve">0 </w:t>
      </w:r>
      <w:r w:rsidR="001973E8">
        <w:rPr>
          <w:rFonts w:ascii="Rubik" w:hAnsi="Rubik" w:cs="Rubik"/>
        </w:rPr>
        <w:tab/>
      </w:r>
      <w:r w:rsidRPr="001973E8">
        <w:rPr>
          <w:rFonts w:ascii="Rubik" w:hAnsi="Rubik" w:cs="Rubik"/>
        </w:rPr>
        <w:t xml:space="preserve">Policy statement </w:t>
      </w:r>
    </w:p>
    <w:p w14:paraId="0E27B00A" w14:textId="77777777" w:rsidR="001973E8" w:rsidRDefault="001973E8">
      <w:pPr>
        <w:pStyle w:val="Policybodytextfirst"/>
        <w:jc w:val="left"/>
        <w:rPr>
          <w:rFonts w:ascii="Rubik" w:hAnsi="Rubik" w:cs="Rubik"/>
          <w:szCs w:val="24"/>
          <w:lang w:val="en-US"/>
        </w:rPr>
      </w:pPr>
      <w:bookmarkStart w:id="0" w:name="dom00806"/>
      <w:bookmarkEnd w:id="0"/>
    </w:p>
    <w:p w14:paraId="027CB15F" w14:textId="77777777" w:rsidR="00C561AB" w:rsidRPr="001973E8" w:rsidRDefault="00921A1F" w:rsidP="001973E8">
      <w:pPr>
        <w:pStyle w:val="Policybodytextfirst"/>
        <w:ind w:left="705" w:hanging="705"/>
        <w:jc w:val="left"/>
        <w:rPr>
          <w:rFonts w:ascii="Rubik" w:hAnsi="Rubik" w:cs="Rubik"/>
          <w:szCs w:val="24"/>
          <w:lang w:val="en-US"/>
        </w:rPr>
      </w:pPr>
      <w:r w:rsidRPr="001973E8">
        <w:rPr>
          <w:rFonts w:ascii="Rubik" w:hAnsi="Rubik" w:cs="Rubik"/>
          <w:szCs w:val="24"/>
          <w:lang w:val="en-US"/>
        </w:rPr>
        <w:t>2.</w:t>
      </w:r>
      <w:r w:rsidR="009F17A6" w:rsidRPr="001973E8">
        <w:rPr>
          <w:rFonts w:ascii="Rubik" w:hAnsi="Rubik" w:cs="Rubik"/>
          <w:szCs w:val="24"/>
          <w:lang w:val="en-US"/>
        </w:rPr>
        <w:t>1</w:t>
      </w:r>
      <w:r w:rsidRPr="001973E8">
        <w:rPr>
          <w:rFonts w:ascii="Rubik" w:hAnsi="Rubik" w:cs="Rubik"/>
          <w:szCs w:val="24"/>
          <w:lang w:val="en-US"/>
        </w:rPr>
        <w:t xml:space="preserve"> </w:t>
      </w:r>
      <w:r w:rsidR="001973E8">
        <w:rPr>
          <w:rFonts w:ascii="Rubik" w:hAnsi="Rubik" w:cs="Rubik"/>
          <w:szCs w:val="24"/>
          <w:lang w:val="en-US"/>
        </w:rPr>
        <w:tab/>
      </w:r>
      <w:r w:rsidRPr="001973E8">
        <w:rPr>
          <w:rFonts w:ascii="Rubik" w:hAnsi="Rubik" w:cs="Rubik"/>
          <w:szCs w:val="24"/>
          <w:lang w:val="en-US"/>
        </w:rPr>
        <w:t xml:space="preserve">The </w:t>
      </w:r>
      <w:proofErr w:type="spellStart"/>
      <w:r w:rsidR="00F9794A" w:rsidRPr="001973E8">
        <w:rPr>
          <w:rFonts w:ascii="Rubik" w:hAnsi="Rubik" w:cs="Rubik"/>
          <w:szCs w:val="24"/>
          <w:lang w:val="en-US"/>
        </w:rPr>
        <w:t>organisation</w:t>
      </w:r>
      <w:proofErr w:type="spellEnd"/>
      <w:r w:rsidR="000627D2" w:rsidRPr="001973E8">
        <w:rPr>
          <w:rFonts w:ascii="Rubik" w:hAnsi="Rubik" w:cs="Rubik"/>
          <w:szCs w:val="24"/>
          <w:lang w:val="en-US"/>
        </w:rPr>
        <w:t xml:space="preserve"> </w:t>
      </w:r>
      <w:r w:rsidR="00C561AB" w:rsidRPr="001973E8">
        <w:rPr>
          <w:rFonts w:ascii="Rubik" w:hAnsi="Rubik" w:cs="Rubik"/>
          <w:szCs w:val="24"/>
          <w:lang w:val="en-US"/>
        </w:rPr>
        <w:t>seeks to encourage a climate of openness</w:t>
      </w:r>
      <w:r w:rsidR="00687D5D" w:rsidRPr="001973E8">
        <w:rPr>
          <w:rFonts w:ascii="Rubik" w:hAnsi="Rubik" w:cs="Rubik"/>
          <w:szCs w:val="24"/>
          <w:lang w:val="en-US"/>
        </w:rPr>
        <w:t xml:space="preserve">, </w:t>
      </w:r>
      <w:r w:rsidR="00EA0921" w:rsidRPr="001973E8">
        <w:rPr>
          <w:rFonts w:ascii="Rubik" w:hAnsi="Rubik" w:cs="Rubik"/>
          <w:szCs w:val="24"/>
          <w:lang w:val="en-US"/>
        </w:rPr>
        <w:t>whereby c</w:t>
      </w:r>
      <w:r w:rsidR="00C561AB" w:rsidRPr="001973E8">
        <w:rPr>
          <w:rFonts w:ascii="Rubik" w:hAnsi="Rubik" w:cs="Rubik"/>
          <w:szCs w:val="24"/>
          <w:lang w:val="en-US"/>
        </w:rPr>
        <w:t>onstructive expression</w:t>
      </w:r>
      <w:r w:rsidR="00687D5D" w:rsidRPr="001973E8">
        <w:rPr>
          <w:rFonts w:ascii="Rubik" w:hAnsi="Rubik" w:cs="Rubik"/>
          <w:szCs w:val="24"/>
          <w:lang w:val="en-US"/>
        </w:rPr>
        <w:t>s</w:t>
      </w:r>
      <w:r w:rsidR="00C561AB" w:rsidRPr="001973E8">
        <w:rPr>
          <w:rFonts w:ascii="Rubik" w:hAnsi="Rubik" w:cs="Rubik"/>
          <w:szCs w:val="24"/>
          <w:lang w:val="en-US"/>
        </w:rPr>
        <w:t xml:space="preserve"> by staff, trustees or</w:t>
      </w:r>
      <w:r w:rsidR="00687D5D" w:rsidRPr="001973E8">
        <w:rPr>
          <w:rFonts w:ascii="Rubik" w:hAnsi="Rubik" w:cs="Rubik"/>
          <w:szCs w:val="24"/>
          <w:lang w:val="en-US"/>
        </w:rPr>
        <w:t xml:space="preserve"> volunteers of their concerns will be</w:t>
      </w:r>
      <w:r w:rsidR="00C561AB" w:rsidRPr="001973E8">
        <w:rPr>
          <w:rFonts w:ascii="Rubik" w:hAnsi="Rubik" w:cs="Rubik"/>
          <w:szCs w:val="24"/>
          <w:lang w:val="en-US"/>
        </w:rPr>
        <w:t xml:space="preserve"> welcomed as contributing towards improving services.</w:t>
      </w:r>
    </w:p>
    <w:p w14:paraId="60061E4C" w14:textId="77777777" w:rsidR="005223F4" w:rsidRPr="001973E8" w:rsidRDefault="005223F4">
      <w:pPr>
        <w:pStyle w:val="Policybodytextfirst"/>
        <w:jc w:val="left"/>
        <w:rPr>
          <w:rFonts w:ascii="Rubik" w:hAnsi="Rubik" w:cs="Rubik"/>
          <w:b/>
          <w:szCs w:val="24"/>
        </w:rPr>
      </w:pPr>
      <w:bookmarkStart w:id="1" w:name="dom00807"/>
      <w:bookmarkEnd w:id="1"/>
    </w:p>
    <w:p w14:paraId="6299F78E" w14:textId="77777777" w:rsidR="009F17A6" w:rsidRPr="001973E8" w:rsidRDefault="009F17A6" w:rsidP="001973E8">
      <w:pPr>
        <w:pStyle w:val="Policybodytextfirst"/>
        <w:ind w:left="705" w:hanging="705"/>
        <w:jc w:val="left"/>
        <w:rPr>
          <w:rFonts w:ascii="Rubik" w:hAnsi="Rubik" w:cs="Rubik"/>
          <w:szCs w:val="24"/>
          <w:lang w:val="en-US"/>
        </w:rPr>
      </w:pPr>
      <w:r w:rsidRPr="001973E8">
        <w:rPr>
          <w:rFonts w:ascii="Rubik" w:hAnsi="Rubik" w:cs="Rubik"/>
          <w:szCs w:val="24"/>
          <w:lang w:val="en-US"/>
        </w:rPr>
        <w:t xml:space="preserve">2.2 </w:t>
      </w:r>
      <w:r w:rsidR="001973E8">
        <w:rPr>
          <w:rFonts w:ascii="Rubik" w:hAnsi="Rubik" w:cs="Rubik"/>
          <w:szCs w:val="24"/>
          <w:lang w:val="en-US"/>
        </w:rPr>
        <w:tab/>
      </w:r>
      <w:r w:rsidRPr="001973E8">
        <w:rPr>
          <w:rFonts w:ascii="Rubik" w:hAnsi="Rubik" w:cs="Rubik"/>
          <w:szCs w:val="24"/>
          <w:lang w:val="en-US"/>
        </w:rPr>
        <w:t xml:space="preserve">The </w:t>
      </w:r>
      <w:proofErr w:type="spellStart"/>
      <w:r w:rsidR="00F9794A" w:rsidRPr="001973E8">
        <w:rPr>
          <w:rFonts w:ascii="Rubik" w:hAnsi="Rubik" w:cs="Rubik"/>
          <w:szCs w:val="24"/>
          <w:lang w:val="en-US"/>
        </w:rPr>
        <w:t>organisation</w:t>
      </w:r>
      <w:proofErr w:type="spellEnd"/>
      <w:r w:rsidRPr="001973E8">
        <w:rPr>
          <w:rFonts w:ascii="Rubik" w:hAnsi="Rubik" w:cs="Rubik"/>
          <w:szCs w:val="24"/>
          <w:lang w:val="en-US"/>
        </w:rPr>
        <w:t xml:space="preserve"> is committed to maintaining a high standard of service to carers and people with care needs of all ages. </w:t>
      </w:r>
    </w:p>
    <w:p w14:paraId="44EAFD9C" w14:textId="77777777" w:rsidR="009F17A6" w:rsidRPr="001973E8" w:rsidRDefault="009F17A6">
      <w:pPr>
        <w:pStyle w:val="Policybodytextfirst"/>
        <w:jc w:val="left"/>
        <w:rPr>
          <w:rFonts w:ascii="Rubik" w:hAnsi="Rubik" w:cs="Rubik"/>
          <w:b/>
          <w:szCs w:val="24"/>
        </w:rPr>
      </w:pPr>
    </w:p>
    <w:p w14:paraId="4B67EE44" w14:textId="77777777" w:rsidR="00C9755F" w:rsidRPr="001973E8" w:rsidRDefault="00C9755F">
      <w:pPr>
        <w:pStyle w:val="Policybodytextfirst"/>
        <w:jc w:val="left"/>
        <w:rPr>
          <w:rFonts w:ascii="Rubik" w:hAnsi="Rubik" w:cs="Rubik"/>
          <w:b/>
          <w:szCs w:val="24"/>
        </w:rPr>
      </w:pPr>
      <w:r w:rsidRPr="001973E8">
        <w:rPr>
          <w:rFonts w:ascii="Rubik" w:hAnsi="Rubik" w:cs="Rubik"/>
          <w:b/>
          <w:szCs w:val="24"/>
        </w:rPr>
        <w:t xml:space="preserve">3.0 </w:t>
      </w:r>
      <w:r w:rsidR="001973E8">
        <w:rPr>
          <w:rFonts w:ascii="Rubik" w:hAnsi="Rubik" w:cs="Rubik"/>
          <w:b/>
          <w:szCs w:val="24"/>
        </w:rPr>
        <w:tab/>
      </w:r>
      <w:r w:rsidRPr="001973E8">
        <w:rPr>
          <w:rFonts w:ascii="Rubik" w:hAnsi="Rubik" w:cs="Rubik"/>
          <w:b/>
          <w:szCs w:val="24"/>
        </w:rPr>
        <w:t>RESPONSIBILITIES</w:t>
      </w:r>
    </w:p>
    <w:p w14:paraId="4B94D5A5" w14:textId="77777777" w:rsidR="001973E8" w:rsidRDefault="001973E8">
      <w:pPr>
        <w:pStyle w:val="Policybodytextfirst"/>
        <w:jc w:val="left"/>
        <w:rPr>
          <w:rFonts w:ascii="Rubik" w:hAnsi="Rubik" w:cs="Rubik"/>
          <w:b/>
          <w:szCs w:val="24"/>
        </w:rPr>
      </w:pPr>
    </w:p>
    <w:p w14:paraId="7F6967DE" w14:textId="77777777" w:rsidR="000627D2" w:rsidRPr="001973E8" w:rsidRDefault="000627D2">
      <w:pPr>
        <w:pStyle w:val="Policybodytextfirst"/>
        <w:jc w:val="left"/>
        <w:rPr>
          <w:rFonts w:ascii="Rubik" w:hAnsi="Rubik" w:cs="Rubik"/>
          <w:b/>
          <w:szCs w:val="24"/>
        </w:rPr>
      </w:pPr>
      <w:r w:rsidRPr="001973E8">
        <w:rPr>
          <w:rFonts w:ascii="Rubik" w:hAnsi="Rubik" w:cs="Rubik"/>
          <w:b/>
          <w:szCs w:val="24"/>
        </w:rPr>
        <w:t>3.</w:t>
      </w:r>
      <w:r w:rsidR="005223F4" w:rsidRPr="001973E8">
        <w:rPr>
          <w:rFonts w:ascii="Rubik" w:hAnsi="Rubik" w:cs="Rubik"/>
          <w:b/>
          <w:szCs w:val="24"/>
        </w:rPr>
        <w:t xml:space="preserve">1 </w:t>
      </w:r>
      <w:r w:rsidR="001973E8">
        <w:rPr>
          <w:rFonts w:ascii="Rubik" w:hAnsi="Rubik" w:cs="Rubik"/>
          <w:b/>
          <w:szCs w:val="24"/>
        </w:rPr>
        <w:tab/>
      </w:r>
      <w:r w:rsidR="005223F4" w:rsidRPr="001973E8">
        <w:rPr>
          <w:rFonts w:ascii="Rubik" w:hAnsi="Rubik" w:cs="Rubik"/>
          <w:b/>
          <w:szCs w:val="24"/>
        </w:rPr>
        <w:t>Staff</w:t>
      </w:r>
    </w:p>
    <w:p w14:paraId="414A704A" w14:textId="77777777" w:rsidR="00C561AB" w:rsidRPr="001973E8" w:rsidRDefault="00C561AB" w:rsidP="001973E8">
      <w:pPr>
        <w:pStyle w:val="Policybodytextfirst"/>
        <w:ind w:left="705" w:hanging="705"/>
        <w:jc w:val="left"/>
        <w:rPr>
          <w:rFonts w:ascii="Rubik" w:hAnsi="Rubik" w:cs="Rubik"/>
          <w:szCs w:val="24"/>
        </w:rPr>
      </w:pPr>
      <w:r w:rsidRPr="001973E8">
        <w:rPr>
          <w:rFonts w:ascii="Rubik" w:hAnsi="Rubik" w:cs="Rubik"/>
          <w:szCs w:val="24"/>
        </w:rPr>
        <w:t>3.1</w:t>
      </w:r>
      <w:r w:rsidR="000627D2" w:rsidRPr="001973E8">
        <w:rPr>
          <w:rFonts w:ascii="Rubik" w:hAnsi="Rubik" w:cs="Rubik"/>
          <w:szCs w:val="24"/>
        </w:rPr>
        <w:t>.1</w:t>
      </w:r>
      <w:r w:rsidRPr="001973E8">
        <w:rPr>
          <w:rFonts w:ascii="Rubik" w:hAnsi="Rubik" w:cs="Rubik"/>
          <w:szCs w:val="24"/>
        </w:rPr>
        <w:t xml:space="preserve"> </w:t>
      </w:r>
      <w:r w:rsidR="001973E8">
        <w:rPr>
          <w:rFonts w:ascii="Rubik" w:hAnsi="Rubik" w:cs="Rubik"/>
          <w:szCs w:val="24"/>
        </w:rPr>
        <w:tab/>
      </w:r>
      <w:r w:rsidRPr="001973E8">
        <w:rPr>
          <w:rFonts w:ascii="Rubik" w:hAnsi="Rubik" w:cs="Rubik"/>
          <w:szCs w:val="24"/>
        </w:rPr>
        <w:t>Staff</w:t>
      </w:r>
      <w:r w:rsidR="005223F4" w:rsidRPr="001973E8">
        <w:rPr>
          <w:rFonts w:ascii="Rubik" w:hAnsi="Rubik" w:cs="Rubik"/>
          <w:szCs w:val="24"/>
        </w:rPr>
        <w:t xml:space="preserve"> </w:t>
      </w:r>
      <w:r w:rsidRPr="001973E8">
        <w:rPr>
          <w:rFonts w:ascii="Rubik" w:hAnsi="Rubik" w:cs="Rubik"/>
          <w:szCs w:val="24"/>
        </w:rPr>
        <w:t>are r</w:t>
      </w:r>
      <w:r w:rsidR="00921A1F" w:rsidRPr="001973E8">
        <w:rPr>
          <w:rFonts w:ascii="Rubik" w:hAnsi="Rubik" w:cs="Rubik"/>
          <w:szCs w:val="24"/>
        </w:rPr>
        <w:t>equired to observe Carers Trust</w:t>
      </w:r>
      <w:r w:rsidRPr="001973E8">
        <w:rPr>
          <w:rFonts w:ascii="Rubik" w:hAnsi="Rubik" w:cs="Rubik"/>
          <w:szCs w:val="24"/>
        </w:rPr>
        <w:t>’s policies closely and</w:t>
      </w:r>
      <w:r w:rsidR="006D3727" w:rsidRPr="001973E8">
        <w:rPr>
          <w:rFonts w:ascii="Rubik" w:hAnsi="Rubik" w:cs="Rubik"/>
          <w:szCs w:val="24"/>
        </w:rPr>
        <w:t xml:space="preserve"> </w:t>
      </w:r>
      <w:r w:rsidRPr="001973E8">
        <w:rPr>
          <w:rFonts w:ascii="Rubik" w:hAnsi="Rubik" w:cs="Rubik"/>
          <w:szCs w:val="24"/>
        </w:rPr>
        <w:t>report anything that causes them concern.  This will include:</w:t>
      </w:r>
    </w:p>
    <w:p w14:paraId="7DC8EFC0" w14:textId="77777777" w:rsidR="00C561AB" w:rsidRPr="001973E8" w:rsidRDefault="00C561AB">
      <w:pPr>
        <w:pStyle w:val="Policybulletfirst"/>
        <w:numPr>
          <w:ilvl w:val="0"/>
          <w:numId w:val="8"/>
        </w:numPr>
        <w:spacing w:before="0"/>
        <w:rPr>
          <w:rFonts w:ascii="Rubik" w:hAnsi="Rubik" w:cs="Rubik"/>
          <w:lang w:val="en-US"/>
        </w:rPr>
      </w:pPr>
      <w:r w:rsidRPr="001973E8">
        <w:rPr>
          <w:rFonts w:ascii="Rubik" w:hAnsi="Rubik" w:cs="Rubik"/>
          <w:lang w:val="en-US"/>
        </w:rPr>
        <w:lastRenderedPageBreak/>
        <w:t>concerns that harm is being caused to service users by staff, trustees or volunteers</w:t>
      </w:r>
    </w:p>
    <w:p w14:paraId="219DF614" w14:textId="77777777" w:rsidR="00C561AB" w:rsidRPr="001973E8" w:rsidRDefault="00C561AB">
      <w:pPr>
        <w:pStyle w:val="Policybulletfirst"/>
        <w:numPr>
          <w:ilvl w:val="0"/>
          <w:numId w:val="8"/>
        </w:numPr>
        <w:spacing w:before="0"/>
        <w:rPr>
          <w:rFonts w:ascii="Rubik" w:hAnsi="Rubik" w:cs="Rubik"/>
          <w:lang w:val="en-US"/>
        </w:rPr>
      </w:pPr>
      <w:r w:rsidRPr="001973E8">
        <w:rPr>
          <w:rFonts w:ascii="Rubik" w:hAnsi="Rubik" w:cs="Rubik"/>
        </w:rPr>
        <w:t xml:space="preserve">poor performance and practice – including </w:t>
      </w:r>
      <w:r w:rsidRPr="001973E8">
        <w:rPr>
          <w:rFonts w:ascii="Rubik" w:hAnsi="Rubik" w:cs="Rubik"/>
          <w:lang w:val="en-US"/>
        </w:rPr>
        <w:t>failure to comply with C</w:t>
      </w:r>
      <w:r w:rsidR="00921A1F" w:rsidRPr="001973E8">
        <w:rPr>
          <w:rFonts w:ascii="Rubik" w:hAnsi="Rubik" w:cs="Rubik"/>
          <w:lang w:val="en-US"/>
        </w:rPr>
        <w:t>arers Trust</w:t>
      </w:r>
      <w:r w:rsidRPr="001973E8">
        <w:rPr>
          <w:rFonts w:ascii="Rubik" w:hAnsi="Rubik" w:cs="Rubik"/>
          <w:lang w:val="en-US"/>
        </w:rPr>
        <w:t>’s practice policy framework</w:t>
      </w:r>
    </w:p>
    <w:p w14:paraId="7B5D965B" w14:textId="77777777" w:rsidR="00C561AB" w:rsidRPr="001973E8" w:rsidRDefault="00C561AB">
      <w:pPr>
        <w:pStyle w:val="Policybulletfirst"/>
        <w:numPr>
          <w:ilvl w:val="0"/>
          <w:numId w:val="8"/>
        </w:numPr>
        <w:spacing w:before="0"/>
        <w:rPr>
          <w:rFonts w:ascii="Rubik" w:hAnsi="Rubik" w:cs="Rubik"/>
        </w:rPr>
      </w:pPr>
      <w:r w:rsidRPr="001973E8">
        <w:rPr>
          <w:rFonts w:ascii="Rubik" w:hAnsi="Rubik" w:cs="Rubik"/>
        </w:rPr>
        <w:t>poor management performance and practice – including failure to observe agreed and established instructions, policies and procedures</w:t>
      </w:r>
    </w:p>
    <w:p w14:paraId="227393B7" w14:textId="77777777" w:rsidR="00C561AB" w:rsidRPr="001973E8" w:rsidRDefault="00C561AB">
      <w:pPr>
        <w:pStyle w:val="Policybulletfirst"/>
        <w:numPr>
          <w:ilvl w:val="0"/>
          <w:numId w:val="8"/>
        </w:numPr>
        <w:spacing w:before="0"/>
        <w:rPr>
          <w:rFonts w:ascii="Rubik" w:hAnsi="Rubik" w:cs="Rubik"/>
        </w:rPr>
      </w:pPr>
      <w:r w:rsidRPr="001973E8">
        <w:rPr>
          <w:rFonts w:ascii="Rubik" w:hAnsi="Rubik" w:cs="Rubik"/>
        </w:rPr>
        <w:t>financial malpractice – including fraud or suspected fraud or corruption</w:t>
      </w:r>
    </w:p>
    <w:p w14:paraId="019DAE25" w14:textId="77777777" w:rsidR="00C561AB" w:rsidRPr="001973E8" w:rsidRDefault="00C561AB">
      <w:pPr>
        <w:pStyle w:val="Policybulletfirst"/>
        <w:numPr>
          <w:ilvl w:val="0"/>
          <w:numId w:val="8"/>
        </w:numPr>
        <w:spacing w:before="0"/>
        <w:rPr>
          <w:rFonts w:ascii="Rubik" w:hAnsi="Rubik" w:cs="Rubik"/>
        </w:rPr>
      </w:pPr>
      <w:r w:rsidRPr="001973E8">
        <w:rPr>
          <w:rFonts w:ascii="Rubik" w:hAnsi="Rubik" w:cs="Rubik"/>
        </w:rPr>
        <w:t>concerns about health and safety in t</w:t>
      </w:r>
      <w:r w:rsidR="00AD09AB" w:rsidRPr="001973E8">
        <w:rPr>
          <w:rFonts w:ascii="Rubik" w:hAnsi="Rubik" w:cs="Rubik"/>
        </w:rPr>
        <w:t>he workplace – including danger</w:t>
      </w:r>
      <w:r w:rsidRPr="001973E8">
        <w:rPr>
          <w:rFonts w:ascii="Rubik" w:hAnsi="Rubik" w:cs="Rubik"/>
        </w:rPr>
        <w:t xml:space="preserve"> to people with care needs, carers, staff and volunteers, the environment and non-compliance with legislation</w:t>
      </w:r>
    </w:p>
    <w:p w14:paraId="291C70CD" w14:textId="77777777" w:rsidR="00C561AB" w:rsidRPr="001973E8" w:rsidRDefault="00C561AB">
      <w:pPr>
        <w:pStyle w:val="Policybulletfirst"/>
        <w:numPr>
          <w:ilvl w:val="0"/>
          <w:numId w:val="8"/>
        </w:numPr>
        <w:spacing w:before="0"/>
        <w:rPr>
          <w:rFonts w:ascii="Rubik" w:hAnsi="Rubik" w:cs="Rubik"/>
        </w:rPr>
      </w:pPr>
      <w:r w:rsidRPr="001973E8">
        <w:rPr>
          <w:rFonts w:ascii="Rubik" w:hAnsi="Rubik" w:cs="Rubik"/>
        </w:rPr>
        <w:t>breach of statutory obligation and other criminal or illegal practices</w:t>
      </w:r>
    </w:p>
    <w:p w14:paraId="7A32F108" w14:textId="77777777" w:rsidR="00C561AB" w:rsidRPr="001973E8" w:rsidRDefault="00C561AB">
      <w:pPr>
        <w:pStyle w:val="Policybulletfirst"/>
        <w:numPr>
          <w:ilvl w:val="0"/>
          <w:numId w:val="8"/>
        </w:numPr>
        <w:spacing w:before="0"/>
        <w:rPr>
          <w:rFonts w:ascii="Rubik" w:hAnsi="Rubik" w:cs="Rubik"/>
        </w:rPr>
      </w:pPr>
      <w:r w:rsidRPr="001973E8">
        <w:rPr>
          <w:rFonts w:ascii="Rubik" w:hAnsi="Rubik" w:cs="Rubik"/>
        </w:rPr>
        <w:t>personal gain when ordering services or go</w:t>
      </w:r>
      <w:r w:rsidR="00921A1F" w:rsidRPr="001973E8">
        <w:rPr>
          <w:rFonts w:ascii="Rubik" w:hAnsi="Rubik" w:cs="Rubik"/>
        </w:rPr>
        <w:t xml:space="preserve">ods on behalf of the </w:t>
      </w:r>
      <w:r w:rsidR="00F9794A" w:rsidRPr="001973E8">
        <w:rPr>
          <w:rFonts w:ascii="Rubik" w:hAnsi="Rubik" w:cs="Rubik"/>
        </w:rPr>
        <w:t>organisation</w:t>
      </w:r>
      <w:r w:rsidRPr="001973E8">
        <w:rPr>
          <w:rFonts w:ascii="Rubik" w:hAnsi="Rubik" w:cs="Rubik"/>
        </w:rPr>
        <w:t>.</w:t>
      </w:r>
    </w:p>
    <w:p w14:paraId="3DEEC669" w14:textId="77777777" w:rsidR="00C561AB" w:rsidRPr="001973E8" w:rsidRDefault="00C561AB">
      <w:pPr>
        <w:pStyle w:val="Policybodytextfirst"/>
        <w:jc w:val="left"/>
        <w:rPr>
          <w:rFonts w:ascii="Rubik" w:hAnsi="Rubik" w:cs="Rubik"/>
          <w:szCs w:val="24"/>
        </w:rPr>
      </w:pPr>
    </w:p>
    <w:p w14:paraId="359355E5" w14:textId="77777777" w:rsidR="00B02CAA" w:rsidRPr="001973E8" w:rsidRDefault="00B02CAA" w:rsidP="001973E8">
      <w:pPr>
        <w:pStyle w:val="Caption"/>
        <w:ind w:left="705" w:hanging="705"/>
        <w:rPr>
          <w:rFonts w:ascii="Rubik" w:hAnsi="Rubik" w:cs="Rubik"/>
          <w:szCs w:val="24"/>
        </w:rPr>
      </w:pPr>
      <w:r w:rsidRPr="001973E8">
        <w:rPr>
          <w:rFonts w:ascii="Rubik" w:hAnsi="Rubik" w:cs="Rubik"/>
          <w:szCs w:val="24"/>
        </w:rPr>
        <w:t xml:space="preserve">3.1.2 </w:t>
      </w:r>
      <w:r w:rsidR="001973E8">
        <w:rPr>
          <w:rFonts w:ascii="Rubik" w:hAnsi="Rubik" w:cs="Rubik"/>
          <w:szCs w:val="24"/>
        </w:rPr>
        <w:tab/>
      </w:r>
      <w:r w:rsidRPr="001973E8">
        <w:rPr>
          <w:rFonts w:ascii="Rubik" w:hAnsi="Rubik" w:cs="Rubik"/>
          <w:szCs w:val="24"/>
        </w:rPr>
        <w:t>Staff have a duty not to undermine confidence in the service and</w:t>
      </w:r>
      <w:r w:rsidR="00102D54" w:rsidRPr="001973E8">
        <w:rPr>
          <w:rFonts w:ascii="Rubik" w:hAnsi="Rubik" w:cs="Rubik"/>
          <w:szCs w:val="24"/>
        </w:rPr>
        <w:t xml:space="preserve"> will</w:t>
      </w:r>
      <w:r w:rsidRPr="001973E8">
        <w:rPr>
          <w:rFonts w:ascii="Rubik" w:hAnsi="Rubik" w:cs="Rubik"/>
          <w:szCs w:val="24"/>
        </w:rPr>
        <w:t>, therefore, ensure</w:t>
      </w:r>
      <w:r w:rsidR="00921A1F" w:rsidRPr="001973E8">
        <w:rPr>
          <w:rFonts w:ascii="Rubik" w:hAnsi="Rubik" w:cs="Rubik"/>
          <w:szCs w:val="24"/>
        </w:rPr>
        <w:t xml:space="preserve"> that any issues about the </w:t>
      </w:r>
      <w:r w:rsidR="00F9794A" w:rsidRPr="001973E8">
        <w:rPr>
          <w:rFonts w:ascii="Rubik" w:hAnsi="Rubik" w:cs="Rubik"/>
          <w:szCs w:val="24"/>
        </w:rPr>
        <w:t>organisation</w:t>
      </w:r>
      <w:r w:rsidRPr="001973E8">
        <w:rPr>
          <w:rFonts w:ascii="Rubik" w:hAnsi="Rubik" w:cs="Rubik"/>
          <w:szCs w:val="24"/>
        </w:rPr>
        <w:t>’s services are raised in accordance with this policy.</w:t>
      </w:r>
    </w:p>
    <w:p w14:paraId="3656B9AB" w14:textId="77777777" w:rsidR="00B02CAA" w:rsidRPr="001973E8" w:rsidRDefault="00B02CAA">
      <w:pPr>
        <w:pStyle w:val="Policybodytextfirst"/>
        <w:jc w:val="left"/>
        <w:rPr>
          <w:rFonts w:ascii="Rubik" w:hAnsi="Rubik" w:cs="Rubik"/>
          <w:szCs w:val="24"/>
        </w:rPr>
      </w:pPr>
    </w:p>
    <w:p w14:paraId="2D1B8830" w14:textId="77777777" w:rsidR="005223F4" w:rsidRPr="001973E8" w:rsidRDefault="00B02CAA" w:rsidP="001973E8">
      <w:pPr>
        <w:pStyle w:val="Policybodytextfirst"/>
        <w:ind w:left="705" w:hanging="705"/>
        <w:jc w:val="left"/>
        <w:rPr>
          <w:rFonts w:ascii="Rubik" w:hAnsi="Rubik" w:cs="Rubik"/>
          <w:szCs w:val="24"/>
        </w:rPr>
      </w:pPr>
      <w:r w:rsidRPr="001973E8">
        <w:rPr>
          <w:rFonts w:ascii="Rubik" w:hAnsi="Rubik" w:cs="Rubik"/>
          <w:szCs w:val="24"/>
        </w:rPr>
        <w:t xml:space="preserve">3.1.3 </w:t>
      </w:r>
      <w:r w:rsidR="001973E8">
        <w:rPr>
          <w:rFonts w:ascii="Rubik" w:hAnsi="Rubik" w:cs="Rubik"/>
          <w:szCs w:val="24"/>
        </w:rPr>
        <w:tab/>
      </w:r>
      <w:r w:rsidR="005223F4" w:rsidRPr="001973E8">
        <w:rPr>
          <w:rFonts w:ascii="Rubik" w:hAnsi="Rubik" w:cs="Rubik"/>
          <w:szCs w:val="24"/>
        </w:rPr>
        <w:t>Staff have a responsibility to ensure that carers and people with care needs are provided with a high standard of service and care.  They will report any matter they consider to be damaging to the interests of service users at the earliest opportunity so that appropriate action can be initiated.</w:t>
      </w:r>
    </w:p>
    <w:p w14:paraId="45FB0818" w14:textId="77777777" w:rsidR="005223F4" w:rsidRPr="001973E8" w:rsidRDefault="005223F4" w:rsidP="005223F4">
      <w:pPr>
        <w:pStyle w:val="Policybodytextfirst"/>
        <w:jc w:val="left"/>
        <w:rPr>
          <w:rFonts w:ascii="Rubik" w:hAnsi="Rubik" w:cs="Rubik"/>
          <w:szCs w:val="24"/>
        </w:rPr>
      </w:pPr>
    </w:p>
    <w:p w14:paraId="47DD4F7E" w14:textId="77777777" w:rsidR="005223F4" w:rsidRPr="001973E8" w:rsidRDefault="00B02CAA" w:rsidP="001973E8">
      <w:pPr>
        <w:pStyle w:val="Policybody"/>
        <w:spacing w:before="0"/>
        <w:ind w:left="705" w:hanging="705"/>
        <w:jc w:val="left"/>
        <w:rPr>
          <w:rFonts w:ascii="Rubik" w:hAnsi="Rubik" w:cs="Rubik"/>
          <w:szCs w:val="24"/>
        </w:rPr>
      </w:pPr>
      <w:r w:rsidRPr="001973E8">
        <w:rPr>
          <w:rFonts w:ascii="Rubik" w:hAnsi="Rubik" w:cs="Rubik"/>
          <w:szCs w:val="24"/>
        </w:rPr>
        <w:t>3.1.4</w:t>
      </w:r>
      <w:r w:rsidR="005223F4" w:rsidRPr="001973E8">
        <w:rPr>
          <w:rFonts w:ascii="Rubik" w:hAnsi="Rubik" w:cs="Rubik"/>
          <w:szCs w:val="24"/>
        </w:rPr>
        <w:t xml:space="preserve"> </w:t>
      </w:r>
      <w:r w:rsidR="001973E8">
        <w:rPr>
          <w:rFonts w:ascii="Rubik" w:hAnsi="Rubik" w:cs="Rubik"/>
          <w:szCs w:val="24"/>
        </w:rPr>
        <w:tab/>
      </w:r>
      <w:r w:rsidR="005223F4" w:rsidRPr="001973E8">
        <w:rPr>
          <w:rFonts w:ascii="Rubik" w:hAnsi="Rubik" w:cs="Rubik"/>
          <w:szCs w:val="24"/>
        </w:rPr>
        <w:t xml:space="preserve">Staff who express their concerns in accordance with this policy will not be penalised in any way for doing so providing that they have a genuine belief that there is cause for concern, even if, it is subsequently considered to be unfounded. </w:t>
      </w:r>
    </w:p>
    <w:p w14:paraId="049F31CB" w14:textId="77777777" w:rsidR="005223F4" w:rsidRPr="001973E8" w:rsidRDefault="005223F4" w:rsidP="005223F4">
      <w:pPr>
        <w:pStyle w:val="Policybody"/>
        <w:spacing w:before="0"/>
        <w:jc w:val="left"/>
        <w:rPr>
          <w:rFonts w:ascii="Rubik" w:hAnsi="Rubik" w:cs="Rubik"/>
          <w:szCs w:val="24"/>
        </w:rPr>
      </w:pPr>
    </w:p>
    <w:p w14:paraId="5610655D" w14:textId="77777777" w:rsidR="005223F4" w:rsidRPr="001973E8" w:rsidRDefault="00B02CAA" w:rsidP="001973E8">
      <w:pPr>
        <w:pStyle w:val="Policybody"/>
        <w:spacing w:before="0"/>
        <w:ind w:left="705" w:hanging="705"/>
        <w:jc w:val="left"/>
        <w:rPr>
          <w:rFonts w:ascii="Rubik" w:hAnsi="Rubik" w:cs="Rubik"/>
          <w:szCs w:val="24"/>
        </w:rPr>
      </w:pPr>
      <w:r w:rsidRPr="001973E8">
        <w:rPr>
          <w:rFonts w:ascii="Rubik" w:hAnsi="Rubik" w:cs="Rubik"/>
          <w:szCs w:val="24"/>
        </w:rPr>
        <w:t>3.1.5</w:t>
      </w:r>
      <w:r w:rsidR="005223F4" w:rsidRPr="001973E8">
        <w:rPr>
          <w:rFonts w:ascii="Rubik" w:hAnsi="Rubik" w:cs="Rubik"/>
          <w:szCs w:val="24"/>
        </w:rPr>
        <w:t xml:space="preserve"> </w:t>
      </w:r>
      <w:r w:rsidR="001973E8">
        <w:rPr>
          <w:rFonts w:ascii="Rubik" w:hAnsi="Rubik" w:cs="Rubik"/>
          <w:szCs w:val="24"/>
        </w:rPr>
        <w:tab/>
      </w:r>
      <w:r w:rsidR="005223F4" w:rsidRPr="001973E8">
        <w:rPr>
          <w:rFonts w:ascii="Rubik" w:hAnsi="Rubik" w:cs="Rubik"/>
          <w:szCs w:val="24"/>
        </w:rPr>
        <w:t>Staff should feel able to raise their concerns without the need for secrecy.  However, where an individual wishes to raise an issue in confidence, the manager / trustee will respect this and will not disclose their name more widely without their prior consent. Where this i</w:t>
      </w:r>
      <w:r w:rsidR="00921A1F" w:rsidRPr="001973E8">
        <w:rPr>
          <w:rFonts w:ascii="Rubik" w:hAnsi="Rubik" w:cs="Rubik"/>
          <w:szCs w:val="24"/>
        </w:rPr>
        <w:t xml:space="preserve">nhibits the ability of the </w:t>
      </w:r>
      <w:r w:rsidR="00F9794A" w:rsidRPr="001973E8">
        <w:rPr>
          <w:rFonts w:ascii="Rubik" w:hAnsi="Rubik" w:cs="Rubik"/>
          <w:szCs w:val="24"/>
        </w:rPr>
        <w:t>organisation</w:t>
      </w:r>
      <w:r w:rsidR="005223F4" w:rsidRPr="001973E8">
        <w:rPr>
          <w:rFonts w:ascii="Rubik" w:hAnsi="Rubik" w:cs="Rubik"/>
          <w:szCs w:val="24"/>
        </w:rPr>
        <w:t xml:space="preserve"> to resolve an issue (it may be necessary to disclose details of the concern in order to conduct a fair investigation), this will be discussed with the individual to establish how best to proceed.</w:t>
      </w:r>
    </w:p>
    <w:p w14:paraId="53128261" w14:textId="77777777" w:rsidR="005223F4" w:rsidRPr="001973E8" w:rsidRDefault="005223F4" w:rsidP="005223F4">
      <w:pPr>
        <w:pStyle w:val="Policybody"/>
        <w:spacing w:before="0"/>
        <w:jc w:val="left"/>
        <w:rPr>
          <w:rFonts w:ascii="Rubik" w:hAnsi="Rubik" w:cs="Rubik"/>
          <w:szCs w:val="24"/>
        </w:rPr>
      </w:pPr>
    </w:p>
    <w:p w14:paraId="7A9D232A" w14:textId="77777777" w:rsidR="005223F4" w:rsidRPr="001973E8" w:rsidRDefault="00B02CAA" w:rsidP="001973E8">
      <w:pPr>
        <w:pStyle w:val="Policybody"/>
        <w:spacing w:before="0"/>
        <w:ind w:left="705" w:hanging="705"/>
        <w:jc w:val="left"/>
        <w:rPr>
          <w:rFonts w:ascii="Rubik" w:hAnsi="Rubik" w:cs="Rubik"/>
          <w:szCs w:val="24"/>
        </w:rPr>
      </w:pPr>
      <w:r w:rsidRPr="001973E8">
        <w:rPr>
          <w:rFonts w:ascii="Rubik" w:hAnsi="Rubik" w:cs="Rubik"/>
          <w:szCs w:val="24"/>
        </w:rPr>
        <w:t>3.1.6</w:t>
      </w:r>
      <w:r w:rsidR="00C5453F" w:rsidRPr="001973E8">
        <w:rPr>
          <w:rFonts w:ascii="Rubik" w:hAnsi="Rubik" w:cs="Rubik"/>
          <w:szCs w:val="24"/>
        </w:rPr>
        <w:t xml:space="preserve"> </w:t>
      </w:r>
      <w:r w:rsidR="001973E8">
        <w:rPr>
          <w:rFonts w:ascii="Rubik" w:hAnsi="Rubik" w:cs="Rubik"/>
          <w:szCs w:val="24"/>
        </w:rPr>
        <w:tab/>
      </w:r>
      <w:r w:rsidR="00C5453F" w:rsidRPr="001973E8">
        <w:rPr>
          <w:rFonts w:ascii="Rubik" w:hAnsi="Rubik" w:cs="Rubik"/>
          <w:szCs w:val="24"/>
        </w:rPr>
        <w:t>When raising a concern</w:t>
      </w:r>
      <w:r w:rsidR="005223F4" w:rsidRPr="001973E8">
        <w:rPr>
          <w:rFonts w:ascii="Rubik" w:hAnsi="Rubik" w:cs="Rubik"/>
          <w:szCs w:val="24"/>
        </w:rPr>
        <w:t xml:space="preserve"> staff</w:t>
      </w:r>
      <w:r w:rsidR="00C5453F" w:rsidRPr="001973E8">
        <w:rPr>
          <w:rFonts w:ascii="Rubik" w:hAnsi="Rubik" w:cs="Rubik"/>
          <w:szCs w:val="24"/>
        </w:rPr>
        <w:t xml:space="preserve"> </w:t>
      </w:r>
      <w:r w:rsidR="005223F4" w:rsidRPr="001973E8">
        <w:rPr>
          <w:rFonts w:ascii="Rubik" w:hAnsi="Rubik" w:cs="Rubik"/>
          <w:szCs w:val="24"/>
        </w:rPr>
        <w:t>have an obligation to safeguard all confidential information to which they have access, particularly information about individual people with care needs / carers, which must not be inappropriately disclosed.  However, if allegations of poor practice are made in confidence to a member of staff</w:t>
      </w:r>
      <w:r w:rsidR="00C5453F" w:rsidRPr="001973E8">
        <w:rPr>
          <w:rFonts w:ascii="Rubik" w:hAnsi="Rubik" w:cs="Rubik"/>
          <w:szCs w:val="24"/>
        </w:rPr>
        <w:t xml:space="preserve"> by</w:t>
      </w:r>
      <w:r w:rsidR="005223F4" w:rsidRPr="001973E8">
        <w:rPr>
          <w:rFonts w:ascii="Rubik" w:hAnsi="Rubik" w:cs="Rubik"/>
          <w:szCs w:val="24"/>
        </w:rPr>
        <w:t xml:space="preserve"> a service user, it should be made clear that they will be obliged to share this information with their manager / trustee if it is in the best interests of the service user to do so.</w:t>
      </w:r>
    </w:p>
    <w:p w14:paraId="62486C05" w14:textId="77777777" w:rsidR="005223F4" w:rsidRPr="001973E8" w:rsidRDefault="005223F4" w:rsidP="005223F4">
      <w:pPr>
        <w:pStyle w:val="Policybody"/>
        <w:spacing w:before="0"/>
        <w:jc w:val="left"/>
        <w:rPr>
          <w:rFonts w:ascii="Rubik" w:hAnsi="Rubik" w:cs="Rubik"/>
          <w:szCs w:val="24"/>
        </w:rPr>
      </w:pPr>
    </w:p>
    <w:p w14:paraId="3D9B34F6" w14:textId="77777777" w:rsidR="005223F4" w:rsidRPr="001973E8" w:rsidRDefault="00946FE2" w:rsidP="001973E8">
      <w:pPr>
        <w:pStyle w:val="Policybody"/>
        <w:spacing w:before="0"/>
        <w:ind w:left="705" w:hanging="705"/>
        <w:jc w:val="left"/>
        <w:rPr>
          <w:rFonts w:ascii="Rubik" w:hAnsi="Rubik" w:cs="Rubik"/>
          <w:szCs w:val="24"/>
        </w:rPr>
      </w:pPr>
      <w:r w:rsidRPr="001973E8">
        <w:rPr>
          <w:rFonts w:ascii="Rubik" w:hAnsi="Rubik" w:cs="Rubik"/>
          <w:szCs w:val="24"/>
        </w:rPr>
        <w:t>3.1</w:t>
      </w:r>
      <w:r w:rsidR="00B02CAA" w:rsidRPr="001973E8">
        <w:rPr>
          <w:rFonts w:ascii="Rubik" w:hAnsi="Rubik" w:cs="Rubik"/>
          <w:szCs w:val="24"/>
        </w:rPr>
        <w:t>.7</w:t>
      </w:r>
      <w:r w:rsidR="00921A1F" w:rsidRPr="001973E8">
        <w:rPr>
          <w:rFonts w:ascii="Rubik" w:hAnsi="Rubik" w:cs="Rubik"/>
          <w:szCs w:val="24"/>
        </w:rPr>
        <w:t xml:space="preserve"> </w:t>
      </w:r>
      <w:r w:rsidR="001973E8">
        <w:rPr>
          <w:rFonts w:ascii="Rubik" w:hAnsi="Rubik" w:cs="Rubik"/>
          <w:szCs w:val="24"/>
        </w:rPr>
        <w:tab/>
      </w:r>
      <w:r w:rsidR="00921A1F" w:rsidRPr="001973E8">
        <w:rPr>
          <w:rFonts w:ascii="Rubik" w:hAnsi="Rubik" w:cs="Rubik"/>
          <w:szCs w:val="24"/>
        </w:rPr>
        <w:t xml:space="preserve">The </w:t>
      </w:r>
      <w:r w:rsidR="00F9794A" w:rsidRPr="001973E8">
        <w:rPr>
          <w:rFonts w:ascii="Rubik" w:hAnsi="Rubik" w:cs="Rubik"/>
          <w:szCs w:val="24"/>
        </w:rPr>
        <w:t>organisation</w:t>
      </w:r>
      <w:r w:rsidR="005223F4" w:rsidRPr="001973E8">
        <w:rPr>
          <w:rFonts w:ascii="Rubik" w:hAnsi="Rubik" w:cs="Rubik"/>
          <w:szCs w:val="24"/>
        </w:rPr>
        <w:t xml:space="preserve"> is committed to tackling issues of poor practice quickly and effectively.  Destroying or concealing evidence of malpractice or misconduct, or discouraging others from coming forward with their concerns, may be dealt with under the disciplinary policy.</w:t>
      </w:r>
      <w:r w:rsidR="00B02CAA" w:rsidRPr="001973E8">
        <w:rPr>
          <w:rFonts w:ascii="Rubik" w:hAnsi="Rubik" w:cs="Rubik"/>
          <w:szCs w:val="24"/>
        </w:rPr>
        <w:t xml:space="preserve">  </w:t>
      </w:r>
    </w:p>
    <w:p w14:paraId="4101652C" w14:textId="77777777" w:rsidR="005223F4" w:rsidRPr="001973E8" w:rsidRDefault="005223F4" w:rsidP="005223F4">
      <w:pPr>
        <w:pStyle w:val="Policybody"/>
        <w:spacing w:before="0"/>
        <w:jc w:val="left"/>
        <w:rPr>
          <w:rFonts w:ascii="Rubik" w:hAnsi="Rubik" w:cs="Rubik"/>
          <w:szCs w:val="24"/>
        </w:rPr>
      </w:pPr>
    </w:p>
    <w:p w14:paraId="377B59FA" w14:textId="77777777" w:rsidR="000627D2" w:rsidRPr="001973E8" w:rsidRDefault="00946FE2" w:rsidP="001973E8">
      <w:pPr>
        <w:pStyle w:val="Policybodytextfirst"/>
        <w:ind w:left="705" w:hanging="705"/>
        <w:jc w:val="left"/>
        <w:rPr>
          <w:rFonts w:ascii="Rubik" w:hAnsi="Rubik" w:cs="Rubik"/>
          <w:szCs w:val="24"/>
        </w:rPr>
      </w:pPr>
      <w:r w:rsidRPr="001973E8">
        <w:rPr>
          <w:rFonts w:ascii="Rubik" w:hAnsi="Rubik" w:cs="Rubik"/>
          <w:szCs w:val="24"/>
        </w:rPr>
        <w:t>3.1</w:t>
      </w:r>
      <w:r w:rsidR="00B02CAA" w:rsidRPr="001973E8">
        <w:rPr>
          <w:rFonts w:ascii="Rubik" w:hAnsi="Rubik" w:cs="Rubik"/>
          <w:szCs w:val="24"/>
        </w:rPr>
        <w:t>.8</w:t>
      </w:r>
      <w:r w:rsidR="005223F4" w:rsidRPr="001973E8">
        <w:rPr>
          <w:rFonts w:ascii="Rubik" w:hAnsi="Rubik" w:cs="Rubik"/>
          <w:szCs w:val="24"/>
        </w:rPr>
        <w:t xml:space="preserve"> </w:t>
      </w:r>
      <w:r w:rsidR="001973E8">
        <w:rPr>
          <w:rFonts w:ascii="Rubik" w:hAnsi="Rubik" w:cs="Rubik"/>
          <w:szCs w:val="24"/>
        </w:rPr>
        <w:tab/>
      </w:r>
      <w:r w:rsidR="005223F4" w:rsidRPr="001973E8">
        <w:rPr>
          <w:rFonts w:ascii="Rubik" w:hAnsi="Rubik" w:cs="Rubik"/>
          <w:szCs w:val="24"/>
        </w:rPr>
        <w:t xml:space="preserve">If after investigation, the allegations are found to have been merely flippant or raised with malicious intent, then this will be treated very seriously and the individual may </w:t>
      </w:r>
      <w:r w:rsidR="005223F4" w:rsidRPr="001973E8">
        <w:rPr>
          <w:rFonts w:ascii="Rubik" w:hAnsi="Rubik" w:cs="Rubik"/>
          <w:szCs w:val="24"/>
        </w:rPr>
        <w:lastRenderedPageBreak/>
        <w:t>be liable to disciplina</w:t>
      </w:r>
      <w:r w:rsidR="00921A1F" w:rsidRPr="001973E8">
        <w:rPr>
          <w:rFonts w:ascii="Rubik" w:hAnsi="Rubik" w:cs="Rubik"/>
          <w:szCs w:val="24"/>
        </w:rPr>
        <w:t xml:space="preserve">ry action in line with </w:t>
      </w:r>
      <w:r w:rsidR="00507CE1" w:rsidRPr="001973E8">
        <w:rPr>
          <w:rFonts w:ascii="Rubik" w:hAnsi="Rubik" w:cs="Rubik"/>
          <w:szCs w:val="24"/>
        </w:rPr>
        <w:t xml:space="preserve">the </w:t>
      </w:r>
      <w:r w:rsidR="005223F4" w:rsidRPr="001973E8">
        <w:rPr>
          <w:rFonts w:ascii="Rubik" w:hAnsi="Rubik" w:cs="Rubik"/>
          <w:szCs w:val="24"/>
        </w:rPr>
        <w:t>disciplinary policy and procedure (</w:t>
      </w:r>
      <w:r w:rsidR="00D51767" w:rsidRPr="001973E8">
        <w:rPr>
          <w:rFonts w:ascii="Rubik" w:hAnsi="Rubik" w:cs="Rubik"/>
          <w:szCs w:val="24"/>
        </w:rPr>
        <w:t>E</w:t>
      </w:r>
      <w:r w:rsidR="005223F4" w:rsidRPr="001973E8">
        <w:rPr>
          <w:rFonts w:ascii="Rubik" w:hAnsi="Rubik" w:cs="Rubik"/>
          <w:szCs w:val="24"/>
        </w:rPr>
        <w:t>02a</w:t>
      </w:r>
      <w:r w:rsidR="00C5453F" w:rsidRPr="001973E8">
        <w:rPr>
          <w:rFonts w:ascii="Rubik" w:hAnsi="Rubik" w:cs="Rubik"/>
          <w:szCs w:val="24"/>
        </w:rPr>
        <w:t xml:space="preserve">). </w:t>
      </w:r>
    </w:p>
    <w:p w14:paraId="4B99056E" w14:textId="77777777" w:rsidR="00C9755F" w:rsidRPr="001973E8" w:rsidRDefault="00C9755F" w:rsidP="005223F4">
      <w:pPr>
        <w:pStyle w:val="Policybodytextfirst"/>
        <w:jc w:val="left"/>
        <w:rPr>
          <w:rFonts w:ascii="Rubik" w:hAnsi="Rubik" w:cs="Rubik"/>
          <w:szCs w:val="24"/>
        </w:rPr>
      </w:pPr>
    </w:p>
    <w:p w14:paraId="5F59380C" w14:textId="77777777" w:rsidR="00C5453F" w:rsidRPr="001973E8" w:rsidRDefault="00C5453F" w:rsidP="00C5453F">
      <w:pPr>
        <w:pStyle w:val="Policyhead2first"/>
        <w:keepNext/>
        <w:keepLines/>
        <w:rPr>
          <w:rFonts w:ascii="Rubik" w:hAnsi="Rubik" w:cs="Rubik"/>
          <w:szCs w:val="24"/>
        </w:rPr>
      </w:pPr>
      <w:bookmarkStart w:id="2" w:name="dom00808"/>
      <w:bookmarkEnd w:id="2"/>
      <w:r w:rsidRPr="001973E8">
        <w:rPr>
          <w:rFonts w:ascii="Rubik" w:hAnsi="Rubik" w:cs="Rubik"/>
          <w:szCs w:val="24"/>
        </w:rPr>
        <w:t>4</w:t>
      </w:r>
      <w:r w:rsidR="007777E9" w:rsidRPr="001973E8">
        <w:rPr>
          <w:rFonts w:ascii="Rubik" w:hAnsi="Rubik" w:cs="Rubik"/>
          <w:szCs w:val="24"/>
        </w:rPr>
        <w:t xml:space="preserve">.0 </w:t>
      </w:r>
      <w:r w:rsidR="001973E8">
        <w:rPr>
          <w:rFonts w:ascii="Rubik" w:hAnsi="Rubik" w:cs="Rubik"/>
          <w:szCs w:val="24"/>
        </w:rPr>
        <w:tab/>
      </w:r>
      <w:r w:rsidR="007777E9" w:rsidRPr="001973E8">
        <w:rPr>
          <w:rFonts w:ascii="Rubik" w:hAnsi="Rubik" w:cs="Rubik"/>
          <w:szCs w:val="24"/>
        </w:rPr>
        <w:t>SOURCES OF SUPPORT AND ADVICE</w:t>
      </w:r>
    </w:p>
    <w:p w14:paraId="1299C43A" w14:textId="77777777" w:rsidR="001973E8" w:rsidRDefault="001973E8" w:rsidP="00C5453F">
      <w:pPr>
        <w:pStyle w:val="Policybody"/>
        <w:keepNext/>
        <w:keepLines/>
        <w:spacing w:before="0"/>
        <w:jc w:val="left"/>
        <w:rPr>
          <w:rFonts w:ascii="Rubik" w:hAnsi="Rubik" w:cs="Rubik"/>
          <w:szCs w:val="24"/>
        </w:rPr>
      </w:pPr>
    </w:p>
    <w:p w14:paraId="4E9C303E" w14:textId="77777777" w:rsidR="00C5453F" w:rsidRPr="001973E8" w:rsidRDefault="00946FE2" w:rsidP="001973E8">
      <w:pPr>
        <w:pStyle w:val="Policybody"/>
        <w:keepNext/>
        <w:keepLines/>
        <w:spacing w:before="0"/>
        <w:ind w:left="705" w:hanging="705"/>
        <w:jc w:val="left"/>
        <w:rPr>
          <w:rFonts w:ascii="Rubik" w:hAnsi="Rubik" w:cs="Rubik"/>
          <w:szCs w:val="24"/>
        </w:rPr>
      </w:pPr>
      <w:r w:rsidRPr="001973E8">
        <w:rPr>
          <w:rFonts w:ascii="Rubik" w:hAnsi="Rubik" w:cs="Rubik"/>
          <w:szCs w:val="24"/>
        </w:rPr>
        <w:t>4</w:t>
      </w:r>
      <w:r w:rsidR="00C5453F" w:rsidRPr="001973E8">
        <w:rPr>
          <w:rFonts w:ascii="Rubik" w:hAnsi="Rubik" w:cs="Rubik"/>
          <w:szCs w:val="24"/>
        </w:rPr>
        <w:t xml:space="preserve">.1.1 </w:t>
      </w:r>
      <w:r w:rsidR="001973E8">
        <w:rPr>
          <w:rFonts w:ascii="Rubik" w:hAnsi="Rubik" w:cs="Rubik"/>
          <w:szCs w:val="24"/>
        </w:rPr>
        <w:tab/>
      </w:r>
      <w:r w:rsidR="00C5453F" w:rsidRPr="001973E8">
        <w:rPr>
          <w:rFonts w:ascii="Rubik" w:hAnsi="Rubik" w:cs="Rubik"/>
          <w:szCs w:val="24"/>
        </w:rPr>
        <w:t>If a member of staff is unsure about whether they should raise a concern or need</w:t>
      </w:r>
      <w:r w:rsidRPr="001973E8">
        <w:rPr>
          <w:rFonts w:ascii="Rubik" w:hAnsi="Rubik" w:cs="Rubik"/>
          <w:szCs w:val="24"/>
        </w:rPr>
        <w:t>s advice in doing so</w:t>
      </w:r>
      <w:r w:rsidR="00C5453F" w:rsidRPr="001973E8">
        <w:rPr>
          <w:rFonts w:ascii="Rubik" w:hAnsi="Rubik" w:cs="Rubik"/>
          <w:szCs w:val="24"/>
        </w:rPr>
        <w:t xml:space="preserve"> the</w:t>
      </w:r>
      <w:r w:rsidRPr="001973E8">
        <w:rPr>
          <w:rFonts w:ascii="Rubik" w:hAnsi="Rubik" w:cs="Rubik"/>
          <w:szCs w:val="24"/>
        </w:rPr>
        <w:t>y</w:t>
      </w:r>
      <w:r w:rsidR="00C5453F" w:rsidRPr="001973E8">
        <w:rPr>
          <w:rFonts w:ascii="Rubik" w:hAnsi="Rubik" w:cs="Rubik"/>
          <w:szCs w:val="24"/>
        </w:rPr>
        <w:t xml:space="preserve"> should contact their line manager.  If the concern relates directly to their line manager then they should contact a more senior manager or if their line manager is the most senior manager another manager or the trustee nominated to deal with whistleblowing complaints.</w:t>
      </w:r>
    </w:p>
    <w:p w14:paraId="4DDBEF00" w14:textId="77777777" w:rsidR="00C5453F" w:rsidRPr="001973E8" w:rsidRDefault="00C5453F" w:rsidP="00C5453F">
      <w:pPr>
        <w:pStyle w:val="Policybody"/>
        <w:spacing w:before="0"/>
        <w:jc w:val="left"/>
        <w:rPr>
          <w:rFonts w:ascii="Rubik" w:hAnsi="Rubik" w:cs="Rubik"/>
          <w:szCs w:val="24"/>
        </w:rPr>
      </w:pPr>
    </w:p>
    <w:p w14:paraId="627E89BE" w14:textId="77777777" w:rsidR="00C5453F" w:rsidRPr="001973E8" w:rsidRDefault="00C5453F" w:rsidP="30059F49">
      <w:pPr>
        <w:pStyle w:val="Policybody"/>
        <w:numPr>
          <w:ilvl w:val="2"/>
          <w:numId w:val="27"/>
        </w:numPr>
        <w:spacing w:before="0"/>
        <w:jc w:val="left"/>
        <w:rPr>
          <w:rFonts w:ascii="Rubik" w:hAnsi="Rubik" w:cs="Rubik"/>
        </w:rPr>
      </w:pPr>
      <w:r w:rsidRPr="30059F49">
        <w:rPr>
          <w:rFonts w:ascii="Rubik" w:hAnsi="Rubik" w:cs="Rubik"/>
        </w:rPr>
        <w:t>Staff may choose to consult, or seek guidance and support from:</w:t>
      </w:r>
    </w:p>
    <w:p w14:paraId="247585D1" w14:textId="2AC1FFE2" w:rsidR="00C5453F" w:rsidRPr="007709E0" w:rsidRDefault="00C5453F" w:rsidP="30059F49">
      <w:pPr>
        <w:pStyle w:val="Policybody"/>
        <w:numPr>
          <w:ilvl w:val="0"/>
          <w:numId w:val="28"/>
        </w:numPr>
        <w:spacing w:before="0"/>
        <w:jc w:val="left"/>
        <w:rPr>
          <w:rFonts w:ascii="Rubik" w:hAnsi="Rubik" w:cs="Rubik"/>
        </w:rPr>
      </w:pPr>
      <w:r w:rsidRPr="30059F49">
        <w:rPr>
          <w:rFonts w:ascii="Rubik" w:hAnsi="Rubik" w:cs="Rubik"/>
        </w:rPr>
        <w:t>a relevant professional organisation, trade unions or professional association</w:t>
      </w:r>
      <w:r w:rsidR="001973E8" w:rsidRPr="30059F49">
        <w:rPr>
          <w:rFonts w:ascii="Rubik" w:hAnsi="Rubik" w:cs="Rubik"/>
        </w:rPr>
        <w:t xml:space="preserve"> </w:t>
      </w:r>
      <w:r w:rsidRPr="30059F49">
        <w:rPr>
          <w:rFonts w:ascii="Rubik" w:hAnsi="Rubik" w:cs="Rubik"/>
        </w:rPr>
        <w:t xml:space="preserve">the Whistleblowing Helpline.  The Whistleblowing Helpline provides free help and advice to staff and organisations working within the NHS and social care and who suspect </w:t>
      </w:r>
      <w:r w:rsidR="001973E8" w:rsidRPr="30059F49">
        <w:rPr>
          <w:rFonts w:ascii="Rubik" w:hAnsi="Rubik" w:cs="Rubik"/>
        </w:rPr>
        <w:t>wrongdoing</w:t>
      </w:r>
      <w:r w:rsidRPr="30059F49">
        <w:rPr>
          <w:rFonts w:ascii="Rubik" w:hAnsi="Rubik" w:cs="Rubik"/>
        </w:rPr>
        <w:t xml:space="preserve"> at work but are not sure whether or how to raise their concern.  The Helpline number is 08000 724 725</w:t>
      </w:r>
      <w:r w:rsidR="007709E0" w:rsidRPr="30059F49">
        <w:rPr>
          <w:rFonts w:ascii="Rubik" w:hAnsi="Rubik" w:cs="Rubik"/>
        </w:rPr>
        <w:t xml:space="preserve"> Website:</w:t>
      </w:r>
      <w:r w:rsidRPr="30059F49">
        <w:rPr>
          <w:rFonts w:ascii="Rubik" w:hAnsi="Rubik" w:cs="Rubik"/>
        </w:rPr>
        <w:t xml:space="preserve"> </w:t>
      </w:r>
      <w:r w:rsidR="007709E0" w:rsidRPr="30059F49">
        <w:rPr>
          <w:rFonts w:ascii="Rubik" w:hAnsi="Rubik" w:cs="Rubik"/>
        </w:rPr>
        <w:t xml:space="preserve"> </w:t>
      </w:r>
      <w:hyperlink r:id="rId13">
        <w:r w:rsidR="007709E0" w:rsidRPr="30059F49">
          <w:rPr>
            <w:rStyle w:val="Hyperlink"/>
            <w:rFonts w:ascii="Rubik" w:hAnsi="Rubik" w:cs="Rubik"/>
          </w:rPr>
          <w:t>Free, independent, confidential advice on the speaking up process - Speak Up</w:t>
        </w:r>
      </w:hyperlink>
    </w:p>
    <w:p w14:paraId="5E1FFA1A" w14:textId="6F8241B0" w:rsidR="00C5453F" w:rsidRPr="00034ED4" w:rsidRDefault="00CF3811" w:rsidP="0193FB8C">
      <w:pPr>
        <w:pStyle w:val="Policybody"/>
        <w:numPr>
          <w:ilvl w:val="0"/>
          <w:numId w:val="28"/>
        </w:numPr>
        <w:spacing w:before="0"/>
        <w:jc w:val="left"/>
        <w:rPr>
          <w:rFonts w:ascii="Rubik" w:hAnsi="Rubik" w:cs="Rubik"/>
        </w:rPr>
      </w:pPr>
      <w:r w:rsidRPr="0193FB8C">
        <w:rPr>
          <w:rFonts w:ascii="Rubik" w:hAnsi="Rubik" w:cs="Rubik"/>
        </w:rPr>
        <w:t>Protect</w:t>
      </w:r>
      <w:r w:rsidR="001669CD" w:rsidRPr="0193FB8C">
        <w:rPr>
          <w:rFonts w:ascii="Rubik" w:hAnsi="Rubik" w:cs="Rubik"/>
        </w:rPr>
        <w:t xml:space="preserve"> (www.protect-advice.org.uk)</w:t>
      </w:r>
      <w:r w:rsidR="00C5453F" w:rsidRPr="0193FB8C">
        <w:rPr>
          <w:rFonts w:ascii="Rubik" w:hAnsi="Rubik" w:cs="Rubik"/>
        </w:rPr>
        <w:t>, a whistleblowing charity that advises individual with whistle</w:t>
      </w:r>
      <w:r w:rsidR="002604A3" w:rsidRPr="0193FB8C">
        <w:rPr>
          <w:rFonts w:ascii="Rubik" w:hAnsi="Rubik" w:cs="Rubik"/>
        </w:rPr>
        <w:t>blowing dilemmas at work.  The</w:t>
      </w:r>
      <w:r w:rsidR="00C5453F" w:rsidRPr="0193FB8C">
        <w:rPr>
          <w:rFonts w:ascii="Rubik" w:hAnsi="Rubik" w:cs="Rubik"/>
        </w:rPr>
        <w:t xml:space="preserve"> whistleblowing advice line is 0207</w:t>
      </w:r>
      <w:r w:rsidR="006F33CB" w:rsidRPr="0193FB8C">
        <w:rPr>
          <w:rFonts w:ascii="Rubik" w:hAnsi="Rubik" w:cs="Rubik"/>
        </w:rPr>
        <w:t xml:space="preserve"> 3117 2520</w:t>
      </w:r>
      <w:r w:rsidR="00C5453F" w:rsidRPr="0193FB8C">
        <w:rPr>
          <w:rFonts w:ascii="Rubik" w:hAnsi="Rubik" w:cs="Rubik"/>
        </w:rPr>
        <w:t xml:space="preserve">, e mail </w:t>
      </w:r>
      <w:r w:rsidR="006F33CB" w:rsidRPr="0193FB8C">
        <w:rPr>
          <w:rFonts w:ascii="Rubik" w:hAnsi="Rubik" w:cs="Rubik"/>
        </w:rPr>
        <w:t xml:space="preserve"> info@protect-advice.org.uk</w:t>
      </w:r>
      <w:r w:rsidR="00946FE2" w:rsidRPr="0193FB8C">
        <w:rPr>
          <w:rFonts w:ascii="Rubik" w:hAnsi="Rubik" w:cs="Rubik"/>
        </w:rPr>
        <w:t xml:space="preserve">. </w:t>
      </w:r>
    </w:p>
    <w:p w14:paraId="3461D779" w14:textId="77777777" w:rsidR="00C5453F" w:rsidRPr="001973E8" w:rsidRDefault="00C5453F" w:rsidP="00C5453F">
      <w:pPr>
        <w:pStyle w:val="Policybody"/>
        <w:keepNext/>
        <w:keepLines/>
        <w:spacing w:before="0"/>
        <w:jc w:val="left"/>
        <w:rPr>
          <w:rFonts w:ascii="Rubik" w:hAnsi="Rubik" w:cs="Rubik"/>
          <w:szCs w:val="24"/>
        </w:rPr>
      </w:pPr>
    </w:p>
    <w:p w14:paraId="3CF2D8B6" w14:textId="7A7A3008" w:rsidR="00034ED4" w:rsidRPr="003F4786" w:rsidRDefault="00F22F12" w:rsidP="00034ED4">
      <w:pPr>
        <w:pStyle w:val="Policybody"/>
        <w:numPr>
          <w:ilvl w:val="2"/>
          <w:numId w:val="27"/>
        </w:numPr>
        <w:spacing w:before="0"/>
        <w:jc w:val="left"/>
        <w:rPr>
          <w:rFonts w:ascii="Rubik" w:hAnsi="Rubik" w:cs="Rubik"/>
        </w:rPr>
      </w:pPr>
      <w:r w:rsidRPr="00B15490">
        <w:rPr>
          <w:rFonts w:ascii="Rubik" w:hAnsi="Rubik" w:cs="Rubik"/>
        </w:rPr>
        <w:t>Managers will ensure that staff are made aware of any follow-up counselling or support services available to them through the organisation’s Human Resource arrangements.</w:t>
      </w:r>
    </w:p>
    <w:p w14:paraId="0FB78278" w14:textId="77777777" w:rsidR="00F22F12" w:rsidRPr="001973E8" w:rsidRDefault="00F22F12" w:rsidP="00034ED4">
      <w:pPr>
        <w:pStyle w:val="Policybody"/>
        <w:spacing w:before="0"/>
        <w:jc w:val="left"/>
        <w:rPr>
          <w:rFonts w:ascii="Rubik" w:hAnsi="Rubik" w:cs="Rubik"/>
        </w:rPr>
      </w:pPr>
    </w:p>
    <w:p w14:paraId="63788D4A" w14:textId="77777777" w:rsidR="00C561AB" w:rsidRPr="001973E8" w:rsidRDefault="00946FE2">
      <w:pPr>
        <w:pStyle w:val="Policyhead1"/>
        <w:spacing w:before="0"/>
        <w:rPr>
          <w:rFonts w:ascii="Rubik" w:hAnsi="Rubik" w:cs="Rubik"/>
        </w:rPr>
      </w:pPr>
      <w:r w:rsidRPr="001973E8">
        <w:rPr>
          <w:rFonts w:ascii="Rubik" w:hAnsi="Rubik" w:cs="Rubik"/>
        </w:rPr>
        <w:t>5</w:t>
      </w:r>
      <w:r w:rsidR="00C561AB" w:rsidRPr="001973E8">
        <w:rPr>
          <w:rFonts w:ascii="Rubik" w:hAnsi="Rubik" w:cs="Rubik"/>
        </w:rPr>
        <w:t xml:space="preserve">.0 </w:t>
      </w:r>
      <w:r w:rsidR="001973E8">
        <w:rPr>
          <w:rFonts w:ascii="Rubik" w:hAnsi="Rubik" w:cs="Rubik"/>
        </w:rPr>
        <w:tab/>
      </w:r>
      <w:r w:rsidR="000627D2" w:rsidRPr="001973E8">
        <w:rPr>
          <w:rFonts w:ascii="Rubik" w:hAnsi="Rubik" w:cs="Rubik"/>
        </w:rPr>
        <w:t xml:space="preserve">RAISING, </w:t>
      </w:r>
      <w:r w:rsidR="00C561AB" w:rsidRPr="001973E8">
        <w:rPr>
          <w:rFonts w:ascii="Rubik" w:hAnsi="Rubik" w:cs="Rubik"/>
        </w:rPr>
        <w:t>Investigating and Dealing with Allegations</w:t>
      </w:r>
    </w:p>
    <w:p w14:paraId="1FC39945" w14:textId="77777777" w:rsidR="001973E8" w:rsidRDefault="001973E8" w:rsidP="00F736CF">
      <w:pPr>
        <w:pStyle w:val="Policyhead2first"/>
        <w:rPr>
          <w:rFonts w:ascii="Rubik" w:hAnsi="Rubik" w:cs="Rubik"/>
          <w:szCs w:val="24"/>
        </w:rPr>
      </w:pPr>
    </w:p>
    <w:p w14:paraId="7B85C6A4" w14:textId="77777777" w:rsidR="00F736CF" w:rsidRPr="001973E8" w:rsidRDefault="00946FE2" w:rsidP="00F736CF">
      <w:pPr>
        <w:pStyle w:val="Policyhead2first"/>
        <w:rPr>
          <w:rFonts w:ascii="Rubik" w:hAnsi="Rubik" w:cs="Rubik"/>
          <w:szCs w:val="24"/>
        </w:rPr>
      </w:pPr>
      <w:r w:rsidRPr="001973E8">
        <w:rPr>
          <w:rFonts w:ascii="Rubik" w:hAnsi="Rubik" w:cs="Rubik"/>
          <w:szCs w:val="24"/>
        </w:rPr>
        <w:t>5.1</w:t>
      </w:r>
      <w:r w:rsidR="00F736CF" w:rsidRPr="001973E8">
        <w:rPr>
          <w:rFonts w:ascii="Rubik" w:hAnsi="Rubik" w:cs="Rubik"/>
          <w:szCs w:val="24"/>
        </w:rPr>
        <w:t xml:space="preserve"> </w:t>
      </w:r>
      <w:r w:rsidR="001973E8">
        <w:rPr>
          <w:rFonts w:ascii="Rubik" w:hAnsi="Rubik" w:cs="Rubik"/>
          <w:szCs w:val="24"/>
        </w:rPr>
        <w:tab/>
      </w:r>
      <w:r w:rsidR="00F736CF" w:rsidRPr="001973E8">
        <w:rPr>
          <w:rFonts w:ascii="Rubik" w:hAnsi="Rubik" w:cs="Rubik"/>
          <w:szCs w:val="24"/>
        </w:rPr>
        <w:t>Steps of the procedure</w:t>
      </w:r>
    </w:p>
    <w:p w14:paraId="0562CB0E" w14:textId="77777777" w:rsidR="001973E8" w:rsidRDefault="001973E8" w:rsidP="00F736CF">
      <w:pPr>
        <w:pStyle w:val="Policybodytextfirst"/>
        <w:jc w:val="left"/>
        <w:rPr>
          <w:rFonts w:ascii="Rubik" w:hAnsi="Rubik" w:cs="Rubik"/>
          <w:szCs w:val="24"/>
        </w:rPr>
      </w:pPr>
    </w:p>
    <w:p w14:paraId="0DEA3148" w14:textId="77777777" w:rsidR="00796CF0" w:rsidRPr="001973E8" w:rsidRDefault="00946FE2" w:rsidP="001973E8">
      <w:pPr>
        <w:pStyle w:val="Policybodytextfirst"/>
        <w:ind w:left="705" w:hanging="705"/>
        <w:jc w:val="left"/>
        <w:rPr>
          <w:rFonts w:ascii="Rubik" w:hAnsi="Rubik" w:cs="Rubik"/>
          <w:szCs w:val="24"/>
        </w:rPr>
      </w:pPr>
      <w:r w:rsidRPr="001973E8">
        <w:rPr>
          <w:rFonts w:ascii="Rubik" w:hAnsi="Rubik" w:cs="Rubik"/>
          <w:szCs w:val="24"/>
        </w:rPr>
        <w:t>5.1.1</w:t>
      </w:r>
      <w:r w:rsidR="00F736CF" w:rsidRPr="001973E8">
        <w:rPr>
          <w:rFonts w:ascii="Rubik" w:hAnsi="Rubik" w:cs="Rubik"/>
          <w:szCs w:val="24"/>
        </w:rPr>
        <w:t xml:space="preserve"> </w:t>
      </w:r>
      <w:r w:rsidR="001973E8">
        <w:rPr>
          <w:rFonts w:ascii="Rubik" w:hAnsi="Rubik" w:cs="Rubik"/>
          <w:szCs w:val="24"/>
        </w:rPr>
        <w:tab/>
      </w:r>
      <w:r w:rsidR="00B579C0" w:rsidRPr="001973E8">
        <w:rPr>
          <w:rFonts w:ascii="Rubik" w:hAnsi="Rubik" w:cs="Rubik"/>
          <w:szCs w:val="24"/>
        </w:rPr>
        <w:t xml:space="preserve">If staff have </w:t>
      </w:r>
      <w:r w:rsidR="00F736CF" w:rsidRPr="001973E8">
        <w:rPr>
          <w:rFonts w:ascii="Rubik" w:hAnsi="Rubik" w:cs="Rubik"/>
          <w:szCs w:val="24"/>
        </w:rPr>
        <w:t>concerns about any poor practice, they should, in the first instance, raise their concerns</w:t>
      </w:r>
      <w:r w:rsidRPr="001973E8">
        <w:rPr>
          <w:rFonts w:ascii="Rubik" w:hAnsi="Rubik" w:cs="Rubik"/>
          <w:szCs w:val="24"/>
        </w:rPr>
        <w:t xml:space="preserve"> with the person in 4.1.1</w:t>
      </w:r>
      <w:r w:rsidR="00F736CF" w:rsidRPr="001973E8">
        <w:rPr>
          <w:rFonts w:ascii="Rubik" w:hAnsi="Rubik" w:cs="Rubik"/>
          <w:szCs w:val="24"/>
        </w:rPr>
        <w:t xml:space="preserve"> above.  If they are dissatisfied with the response, or do not receive a response within a reasonable timescale, then they can raise the matter with the next person on the chain.   </w:t>
      </w:r>
    </w:p>
    <w:p w14:paraId="34CE0A41" w14:textId="77777777" w:rsidR="00796CF0" w:rsidRPr="001973E8" w:rsidRDefault="00796CF0" w:rsidP="00F736CF">
      <w:pPr>
        <w:pStyle w:val="Policybodytextfirst"/>
        <w:jc w:val="left"/>
        <w:rPr>
          <w:rFonts w:ascii="Rubik" w:hAnsi="Rubik" w:cs="Rubik"/>
          <w:szCs w:val="24"/>
        </w:rPr>
      </w:pPr>
    </w:p>
    <w:p w14:paraId="66615865" w14:textId="77777777" w:rsidR="00F736CF" w:rsidRPr="001973E8" w:rsidRDefault="00796CF0" w:rsidP="001973E8">
      <w:pPr>
        <w:pStyle w:val="Policybodytextfirst"/>
        <w:ind w:left="705" w:hanging="705"/>
        <w:jc w:val="left"/>
        <w:rPr>
          <w:rFonts w:ascii="Rubik" w:hAnsi="Rubik" w:cs="Rubik"/>
          <w:szCs w:val="24"/>
        </w:rPr>
      </w:pPr>
      <w:r w:rsidRPr="001973E8">
        <w:rPr>
          <w:rFonts w:ascii="Rubik" w:hAnsi="Rubik" w:cs="Rubik"/>
          <w:szCs w:val="24"/>
        </w:rPr>
        <w:t xml:space="preserve">5.1.2 </w:t>
      </w:r>
      <w:r w:rsidR="001973E8">
        <w:rPr>
          <w:rFonts w:ascii="Rubik" w:hAnsi="Rubik" w:cs="Rubik"/>
          <w:szCs w:val="24"/>
        </w:rPr>
        <w:tab/>
      </w:r>
      <w:r w:rsidR="000A3999" w:rsidRPr="001973E8">
        <w:rPr>
          <w:rFonts w:ascii="Rubik" w:hAnsi="Rubik" w:cs="Rubik"/>
          <w:szCs w:val="24"/>
        </w:rPr>
        <w:t>If staff cannot go to their employer with the disclosure first they should contact a prescribed person or body, see 6.4 below for further information.</w:t>
      </w:r>
    </w:p>
    <w:p w14:paraId="62EBF3C5" w14:textId="77777777" w:rsidR="00CA3B1F" w:rsidRPr="001973E8" w:rsidRDefault="00CA3B1F" w:rsidP="00F736CF">
      <w:pPr>
        <w:pStyle w:val="Policybodytextfirst"/>
        <w:jc w:val="left"/>
        <w:rPr>
          <w:rFonts w:ascii="Rubik" w:hAnsi="Rubik" w:cs="Rubik"/>
          <w:szCs w:val="24"/>
        </w:rPr>
      </w:pPr>
    </w:p>
    <w:p w14:paraId="77622466" w14:textId="77777777" w:rsidR="00CA3B1F" w:rsidRPr="001973E8" w:rsidRDefault="00796CF0" w:rsidP="001973E8">
      <w:pPr>
        <w:pStyle w:val="Caption"/>
        <w:ind w:left="705" w:hanging="705"/>
        <w:rPr>
          <w:rFonts w:ascii="Rubik" w:hAnsi="Rubik" w:cs="Rubik"/>
          <w:szCs w:val="24"/>
        </w:rPr>
      </w:pPr>
      <w:r w:rsidRPr="001973E8">
        <w:rPr>
          <w:rFonts w:ascii="Rubik" w:hAnsi="Rubik" w:cs="Rubik"/>
          <w:szCs w:val="24"/>
        </w:rPr>
        <w:t>5.1.3</w:t>
      </w:r>
      <w:r w:rsidR="00CA73A0" w:rsidRPr="001973E8">
        <w:rPr>
          <w:rFonts w:ascii="Rubik" w:hAnsi="Rubik" w:cs="Rubik"/>
          <w:szCs w:val="24"/>
        </w:rPr>
        <w:t xml:space="preserve"> </w:t>
      </w:r>
      <w:r w:rsidR="001973E8">
        <w:rPr>
          <w:rFonts w:ascii="Rubik" w:hAnsi="Rubik" w:cs="Rubik"/>
          <w:szCs w:val="24"/>
        </w:rPr>
        <w:tab/>
      </w:r>
      <w:r w:rsidR="00CA73A0" w:rsidRPr="001973E8">
        <w:rPr>
          <w:rFonts w:ascii="Rubik" w:hAnsi="Rubik" w:cs="Rubik"/>
          <w:szCs w:val="24"/>
        </w:rPr>
        <w:t>If members of staff have a concern they should raise it as soon as they</w:t>
      </w:r>
      <w:r w:rsidR="00CA3B1F" w:rsidRPr="001973E8">
        <w:rPr>
          <w:rFonts w:ascii="Rubik" w:hAnsi="Rubik" w:cs="Rubik"/>
          <w:szCs w:val="24"/>
        </w:rPr>
        <w:t xml:space="preserve"> have reasonable suspicion to believe there is something wrong in the delivery of c</w:t>
      </w:r>
      <w:r w:rsidR="007D6542" w:rsidRPr="001973E8">
        <w:rPr>
          <w:rFonts w:ascii="Rubik" w:hAnsi="Rubik" w:cs="Rubik"/>
          <w:szCs w:val="24"/>
        </w:rPr>
        <w:t xml:space="preserve">are or services within the </w:t>
      </w:r>
      <w:r w:rsidR="00F9794A" w:rsidRPr="001973E8">
        <w:rPr>
          <w:rFonts w:ascii="Rubik" w:hAnsi="Rubik" w:cs="Rubik"/>
          <w:szCs w:val="24"/>
        </w:rPr>
        <w:t>organisation</w:t>
      </w:r>
      <w:r w:rsidR="00CA73A0" w:rsidRPr="001973E8">
        <w:rPr>
          <w:rFonts w:ascii="Rubik" w:hAnsi="Rubik" w:cs="Rubik"/>
          <w:szCs w:val="24"/>
        </w:rPr>
        <w:t>.  Staff</w:t>
      </w:r>
      <w:r w:rsidR="00CA3B1F" w:rsidRPr="001973E8">
        <w:rPr>
          <w:rFonts w:ascii="Rubik" w:hAnsi="Rubik" w:cs="Rubik"/>
          <w:szCs w:val="24"/>
        </w:rPr>
        <w:t xml:space="preserve"> are not expected to</w:t>
      </w:r>
      <w:r w:rsidR="00CA73A0" w:rsidRPr="001973E8">
        <w:rPr>
          <w:rFonts w:ascii="Rubik" w:hAnsi="Rubik" w:cs="Rubik"/>
          <w:szCs w:val="24"/>
        </w:rPr>
        <w:t xml:space="preserve"> investigate the matter themselves</w:t>
      </w:r>
      <w:r w:rsidR="00CA3B1F" w:rsidRPr="001973E8">
        <w:rPr>
          <w:rFonts w:ascii="Rubik" w:hAnsi="Rubik" w:cs="Rubik"/>
          <w:szCs w:val="24"/>
        </w:rPr>
        <w:t xml:space="preserve"> </w:t>
      </w:r>
      <w:r w:rsidR="00CA73A0" w:rsidRPr="001973E8">
        <w:rPr>
          <w:rFonts w:ascii="Rubik" w:hAnsi="Rubik" w:cs="Rubik"/>
          <w:szCs w:val="24"/>
        </w:rPr>
        <w:t>or seek evidence to support their</w:t>
      </w:r>
      <w:r w:rsidR="00CA3B1F" w:rsidRPr="001973E8">
        <w:rPr>
          <w:rFonts w:ascii="Rubik" w:hAnsi="Rubik" w:cs="Rubik"/>
          <w:szCs w:val="24"/>
        </w:rPr>
        <w:t xml:space="preserve"> suspicion.  </w:t>
      </w:r>
    </w:p>
    <w:p w14:paraId="6D98A12B" w14:textId="77777777" w:rsidR="00F736CF" w:rsidRPr="001973E8" w:rsidRDefault="00F736CF" w:rsidP="00F736CF">
      <w:pPr>
        <w:pStyle w:val="Policybody"/>
        <w:spacing w:before="0"/>
        <w:jc w:val="left"/>
        <w:rPr>
          <w:rFonts w:ascii="Rubik" w:hAnsi="Rubik" w:cs="Rubik"/>
          <w:szCs w:val="24"/>
        </w:rPr>
      </w:pPr>
    </w:p>
    <w:p w14:paraId="70D0C317" w14:textId="77777777" w:rsidR="00F736CF" w:rsidRPr="001973E8" w:rsidRDefault="00946FE2" w:rsidP="00F736CF">
      <w:pPr>
        <w:pStyle w:val="Policybody"/>
        <w:spacing w:before="0"/>
        <w:jc w:val="left"/>
        <w:rPr>
          <w:rFonts w:ascii="Rubik" w:hAnsi="Rubik" w:cs="Rubik"/>
          <w:szCs w:val="24"/>
        </w:rPr>
      </w:pPr>
      <w:r w:rsidRPr="001973E8">
        <w:rPr>
          <w:rFonts w:ascii="Rubik" w:hAnsi="Rubik" w:cs="Rubik"/>
          <w:szCs w:val="24"/>
        </w:rPr>
        <w:t>5.1.</w:t>
      </w:r>
      <w:r w:rsidR="00796CF0" w:rsidRPr="001973E8">
        <w:rPr>
          <w:rFonts w:ascii="Rubik" w:hAnsi="Rubik" w:cs="Rubik"/>
          <w:szCs w:val="24"/>
        </w:rPr>
        <w:t>4</w:t>
      </w:r>
      <w:r w:rsidR="00F736CF" w:rsidRPr="001973E8">
        <w:rPr>
          <w:rFonts w:ascii="Rubik" w:hAnsi="Rubik" w:cs="Rubik"/>
          <w:szCs w:val="24"/>
        </w:rPr>
        <w:t xml:space="preserve"> </w:t>
      </w:r>
      <w:r w:rsidR="001973E8">
        <w:rPr>
          <w:rFonts w:ascii="Rubik" w:hAnsi="Rubik" w:cs="Rubik"/>
          <w:szCs w:val="24"/>
        </w:rPr>
        <w:tab/>
      </w:r>
      <w:r w:rsidR="00F736CF" w:rsidRPr="001973E8">
        <w:rPr>
          <w:rFonts w:ascii="Rubik" w:hAnsi="Rubik" w:cs="Rubik"/>
          <w:szCs w:val="24"/>
        </w:rPr>
        <w:t xml:space="preserve">Concerns may be raised verbally or in writing.  </w:t>
      </w:r>
    </w:p>
    <w:p w14:paraId="2946DB82" w14:textId="77777777" w:rsidR="00F736CF" w:rsidRPr="001973E8" w:rsidRDefault="00F736CF" w:rsidP="00F736CF">
      <w:pPr>
        <w:pStyle w:val="Policybody"/>
        <w:spacing w:before="0"/>
        <w:jc w:val="left"/>
        <w:rPr>
          <w:rFonts w:ascii="Rubik" w:hAnsi="Rubik" w:cs="Rubik"/>
          <w:szCs w:val="24"/>
        </w:rPr>
      </w:pPr>
    </w:p>
    <w:p w14:paraId="5CA7F2C6" w14:textId="77777777" w:rsidR="00F736CF" w:rsidRPr="001973E8" w:rsidRDefault="00946FE2" w:rsidP="001973E8">
      <w:pPr>
        <w:pStyle w:val="Policybodytextfirst"/>
        <w:ind w:left="705" w:hanging="705"/>
        <w:jc w:val="left"/>
        <w:rPr>
          <w:rFonts w:ascii="Rubik" w:hAnsi="Rubik" w:cs="Rubik"/>
          <w:szCs w:val="24"/>
        </w:rPr>
      </w:pPr>
      <w:r w:rsidRPr="001973E8">
        <w:rPr>
          <w:rFonts w:ascii="Rubik" w:hAnsi="Rubik" w:cs="Rubik"/>
          <w:szCs w:val="24"/>
        </w:rPr>
        <w:t>5.1.</w:t>
      </w:r>
      <w:r w:rsidR="00796CF0" w:rsidRPr="001973E8">
        <w:rPr>
          <w:rFonts w:ascii="Rubik" w:hAnsi="Rubik" w:cs="Rubik"/>
          <w:szCs w:val="24"/>
        </w:rPr>
        <w:t>5</w:t>
      </w:r>
      <w:r w:rsidR="00F736CF" w:rsidRPr="001973E8">
        <w:rPr>
          <w:rFonts w:ascii="Rubik" w:hAnsi="Rubik" w:cs="Rubik"/>
          <w:szCs w:val="24"/>
        </w:rPr>
        <w:t xml:space="preserve"> </w:t>
      </w:r>
      <w:r w:rsidR="001973E8">
        <w:rPr>
          <w:rFonts w:ascii="Rubik" w:hAnsi="Rubik" w:cs="Rubik"/>
          <w:szCs w:val="24"/>
        </w:rPr>
        <w:tab/>
      </w:r>
      <w:r w:rsidR="00F736CF" w:rsidRPr="001973E8">
        <w:rPr>
          <w:rFonts w:ascii="Rubik" w:hAnsi="Rubik" w:cs="Rubik"/>
          <w:szCs w:val="24"/>
        </w:rPr>
        <w:t xml:space="preserve">The relevant manager / trustee should investigate the matter promptly and thoroughly and assess what action should be taken.  This may involve an internal inquiry or a more formal investigation. </w:t>
      </w:r>
    </w:p>
    <w:p w14:paraId="5997CC1D" w14:textId="77777777" w:rsidR="00F736CF" w:rsidRPr="001973E8" w:rsidRDefault="00F736CF" w:rsidP="00F736CF">
      <w:pPr>
        <w:pStyle w:val="Policybody"/>
        <w:spacing w:before="0"/>
        <w:jc w:val="left"/>
        <w:rPr>
          <w:rFonts w:ascii="Rubik" w:hAnsi="Rubik" w:cs="Rubik"/>
          <w:szCs w:val="24"/>
        </w:rPr>
      </w:pPr>
    </w:p>
    <w:p w14:paraId="659C0C65" w14:textId="77777777" w:rsidR="00034ED4" w:rsidRPr="001973E8" w:rsidRDefault="00946FE2" w:rsidP="0193FB8C">
      <w:pPr>
        <w:pStyle w:val="Policybody"/>
        <w:spacing w:before="0"/>
        <w:ind w:left="705" w:hanging="705"/>
        <w:jc w:val="left"/>
        <w:rPr>
          <w:rFonts w:ascii="Rubik" w:hAnsi="Rubik" w:cs="Rubik"/>
        </w:rPr>
      </w:pPr>
      <w:bookmarkStart w:id="3" w:name="_Hlk71711035"/>
      <w:r w:rsidRPr="0193FB8C">
        <w:rPr>
          <w:rFonts w:ascii="Rubik" w:hAnsi="Rubik" w:cs="Rubik"/>
        </w:rPr>
        <w:t>5.1.</w:t>
      </w:r>
      <w:r w:rsidR="00796CF0" w:rsidRPr="0193FB8C">
        <w:rPr>
          <w:rFonts w:ascii="Rubik" w:hAnsi="Rubik" w:cs="Rubik"/>
        </w:rPr>
        <w:t>6</w:t>
      </w:r>
      <w:r w:rsidR="00F736CF" w:rsidRPr="0193FB8C">
        <w:rPr>
          <w:rFonts w:ascii="Rubik" w:hAnsi="Rubik" w:cs="Rubik"/>
        </w:rPr>
        <w:t xml:space="preserve"> </w:t>
      </w:r>
      <w:r>
        <w:tab/>
      </w:r>
      <w:r w:rsidR="00F736CF" w:rsidRPr="0193FB8C">
        <w:rPr>
          <w:rFonts w:ascii="Rubik" w:hAnsi="Rubik" w:cs="Rubik"/>
        </w:rPr>
        <w:t>The member of staff raising the concern may be accompanied at discussions of their concern by a work colleague or trade union representative</w:t>
      </w:r>
      <w:r w:rsidR="00A07CAB" w:rsidRPr="0193FB8C">
        <w:rPr>
          <w:rFonts w:ascii="Rubik" w:hAnsi="Rubik" w:cs="Rubik"/>
        </w:rPr>
        <w:t>.</w:t>
      </w:r>
    </w:p>
    <w:bookmarkEnd w:id="3"/>
    <w:p w14:paraId="110FFD37" w14:textId="77777777" w:rsidR="00F736CF" w:rsidRPr="001973E8" w:rsidRDefault="00F736CF" w:rsidP="00F736CF">
      <w:pPr>
        <w:pStyle w:val="Policybody"/>
        <w:spacing w:before="0"/>
        <w:jc w:val="left"/>
        <w:rPr>
          <w:rFonts w:ascii="Rubik" w:hAnsi="Rubik" w:cs="Rubik"/>
          <w:szCs w:val="24"/>
        </w:rPr>
      </w:pPr>
    </w:p>
    <w:p w14:paraId="324EF4AE" w14:textId="77777777" w:rsidR="00F736CF" w:rsidRPr="001973E8" w:rsidRDefault="00946FE2" w:rsidP="001973E8">
      <w:pPr>
        <w:pStyle w:val="Policybody"/>
        <w:spacing w:before="0"/>
        <w:ind w:left="705" w:hanging="705"/>
        <w:jc w:val="left"/>
        <w:rPr>
          <w:rFonts w:ascii="Rubik" w:hAnsi="Rubik" w:cs="Rubik"/>
          <w:szCs w:val="24"/>
        </w:rPr>
      </w:pPr>
      <w:r w:rsidRPr="001973E8">
        <w:rPr>
          <w:rFonts w:ascii="Rubik" w:hAnsi="Rubik" w:cs="Rubik"/>
          <w:szCs w:val="24"/>
        </w:rPr>
        <w:t>5.1.</w:t>
      </w:r>
      <w:r w:rsidR="00796CF0" w:rsidRPr="001973E8">
        <w:rPr>
          <w:rFonts w:ascii="Rubik" w:hAnsi="Rubik" w:cs="Rubik"/>
          <w:szCs w:val="24"/>
        </w:rPr>
        <w:t>7</w:t>
      </w:r>
      <w:r w:rsidR="00F736CF" w:rsidRPr="001973E8">
        <w:rPr>
          <w:rFonts w:ascii="Rubik" w:hAnsi="Rubik" w:cs="Rubik"/>
          <w:szCs w:val="24"/>
        </w:rPr>
        <w:t xml:space="preserve"> </w:t>
      </w:r>
      <w:r w:rsidR="001973E8">
        <w:rPr>
          <w:rFonts w:ascii="Rubik" w:hAnsi="Rubik" w:cs="Rubik"/>
          <w:szCs w:val="24"/>
        </w:rPr>
        <w:tab/>
      </w:r>
      <w:r w:rsidR="00F736CF" w:rsidRPr="001973E8">
        <w:rPr>
          <w:rFonts w:ascii="Rubik" w:hAnsi="Rubik" w:cs="Rubik"/>
          <w:szCs w:val="24"/>
        </w:rPr>
        <w:t>The member of staff raising the con</w:t>
      </w:r>
      <w:r w:rsidRPr="001973E8">
        <w:rPr>
          <w:rFonts w:ascii="Rubik" w:hAnsi="Rubik" w:cs="Rubik"/>
          <w:szCs w:val="24"/>
        </w:rPr>
        <w:t>c</w:t>
      </w:r>
      <w:r w:rsidR="00F736CF" w:rsidRPr="001973E8">
        <w:rPr>
          <w:rFonts w:ascii="Rubik" w:hAnsi="Rubik" w:cs="Rubik"/>
          <w:szCs w:val="24"/>
        </w:rPr>
        <w:t xml:space="preserve">ern will be provided with feedback on the outcome of the investigation if it is possible to do so without breaching the obligations of confidentiality it has to other staff, trustees or volunteers.  Feedback will be given as promptly as possible.  If the investigation is prolonged the individual should be contacted, provided with an explanation for the delay, and a new completion date discussed and agreed.  </w:t>
      </w:r>
    </w:p>
    <w:p w14:paraId="6B699379" w14:textId="77777777" w:rsidR="00F736CF" w:rsidRPr="001973E8" w:rsidRDefault="00F736CF" w:rsidP="00F736CF">
      <w:pPr>
        <w:pStyle w:val="Policybody"/>
        <w:spacing w:before="0"/>
        <w:jc w:val="left"/>
        <w:rPr>
          <w:rFonts w:ascii="Rubik" w:hAnsi="Rubik" w:cs="Rubik"/>
          <w:szCs w:val="24"/>
        </w:rPr>
      </w:pPr>
    </w:p>
    <w:p w14:paraId="7C433A0A" w14:textId="77777777" w:rsidR="00F736CF" w:rsidRPr="001973E8" w:rsidRDefault="00946FE2" w:rsidP="001973E8">
      <w:pPr>
        <w:pStyle w:val="Policybody"/>
        <w:spacing w:before="0"/>
        <w:ind w:left="705" w:hanging="705"/>
        <w:jc w:val="left"/>
        <w:rPr>
          <w:rFonts w:ascii="Rubik" w:hAnsi="Rubik" w:cs="Rubik"/>
          <w:szCs w:val="24"/>
        </w:rPr>
      </w:pPr>
      <w:r w:rsidRPr="001973E8">
        <w:rPr>
          <w:rFonts w:ascii="Rubik" w:hAnsi="Rubik" w:cs="Rubik"/>
          <w:szCs w:val="24"/>
        </w:rPr>
        <w:t>5.1.</w:t>
      </w:r>
      <w:r w:rsidR="00796CF0" w:rsidRPr="001973E8">
        <w:rPr>
          <w:rFonts w:ascii="Rubik" w:hAnsi="Rubik" w:cs="Rubik"/>
          <w:szCs w:val="24"/>
        </w:rPr>
        <w:t>8</w:t>
      </w:r>
      <w:r w:rsidR="00F736CF" w:rsidRPr="001973E8">
        <w:rPr>
          <w:rFonts w:ascii="Rubik" w:hAnsi="Rubik" w:cs="Rubik"/>
          <w:szCs w:val="24"/>
        </w:rPr>
        <w:t xml:space="preserve"> </w:t>
      </w:r>
      <w:r w:rsidR="001973E8">
        <w:rPr>
          <w:rFonts w:ascii="Rubik" w:hAnsi="Rubik" w:cs="Rubik"/>
          <w:szCs w:val="24"/>
        </w:rPr>
        <w:tab/>
      </w:r>
      <w:r w:rsidR="00F736CF" w:rsidRPr="001973E8">
        <w:rPr>
          <w:rFonts w:ascii="Rubik" w:hAnsi="Rubik" w:cs="Rubik"/>
          <w:szCs w:val="24"/>
        </w:rPr>
        <w:t>The member of staff raising the con</w:t>
      </w:r>
      <w:r w:rsidRPr="001973E8">
        <w:rPr>
          <w:rFonts w:ascii="Rubik" w:hAnsi="Rubik" w:cs="Rubik"/>
          <w:szCs w:val="24"/>
        </w:rPr>
        <w:t>c</w:t>
      </w:r>
      <w:r w:rsidR="00F736CF" w:rsidRPr="001973E8">
        <w:rPr>
          <w:rFonts w:ascii="Rubik" w:hAnsi="Rubik" w:cs="Rubik"/>
          <w:szCs w:val="24"/>
        </w:rPr>
        <w:t>ern may also be asked to participate as a witness in any action, which may include writing a statement and / or appearing at a disciplinary hearing or court case.</w:t>
      </w:r>
    </w:p>
    <w:p w14:paraId="3FE9F23F" w14:textId="77777777" w:rsidR="00F736CF" w:rsidRPr="001973E8" w:rsidRDefault="00F736CF" w:rsidP="00F736CF">
      <w:pPr>
        <w:pStyle w:val="Policybody"/>
        <w:spacing w:before="0"/>
        <w:jc w:val="left"/>
        <w:rPr>
          <w:rFonts w:ascii="Rubik" w:hAnsi="Rubik" w:cs="Rubik"/>
          <w:szCs w:val="24"/>
        </w:rPr>
      </w:pPr>
    </w:p>
    <w:p w14:paraId="2CAC484C" w14:textId="77777777" w:rsidR="00F736CF" w:rsidRPr="001973E8" w:rsidRDefault="00946FE2" w:rsidP="001973E8">
      <w:pPr>
        <w:pStyle w:val="Policybody"/>
        <w:spacing w:before="0"/>
        <w:ind w:left="705" w:hanging="705"/>
        <w:jc w:val="left"/>
        <w:rPr>
          <w:rFonts w:ascii="Rubik" w:hAnsi="Rubik" w:cs="Rubik"/>
          <w:szCs w:val="24"/>
        </w:rPr>
      </w:pPr>
      <w:r w:rsidRPr="001973E8">
        <w:rPr>
          <w:rFonts w:ascii="Rubik" w:hAnsi="Rubik" w:cs="Rubik"/>
          <w:szCs w:val="24"/>
        </w:rPr>
        <w:t>5.1</w:t>
      </w:r>
      <w:r w:rsidR="00796CF0" w:rsidRPr="001973E8">
        <w:rPr>
          <w:rFonts w:ascii="Rubik" w:hAnsi="Rubik" w:cs="Rubik"/>
          <w:szCs w:val="24"/>
        </w:rPr>
        <w:t>.9</w:t>
      </w:r>
      <w:r w:rsidR="00F736CF" w:rsidRPr="001973E8">
        <w:rPr>
          <w:rFonts w:ascii="Rubik" w:hAnsi="Rubik" w:cs="Rubik"/>
          <w:szCs w:val="24"/>
        </w:rPr>
        <w:t xml:space="preserve"> </w:t>
      </w:r>
      <w:r w:rsidR="001973E8">
        <w:rPr>
          <w:rFonts w:ascii="Rubik" w:hAnsi="Rubik" w:cs="Rubik"/>
          <w:szCs w:val="24"/>
        </w:rPr>
        <w:tab/>
      </w:r>
      <w:r w:rsidR="00F736CF" w:rsidRPr="001973E8">
        <w:rPr>
          <w:rFonts w:ascii="Rubik" w:hAnsi="Rubik" w:cs="Rubik"/>
          <w:szCs w:val="24"/>
        </w:rPr>
        <w:t>Where further action is not considered appropriate for whatever reason, the member of staff should be given a prompt explanation of the reasons for this.  They should also be told what further steps are available to them under the procedure.</w:t>
      </w:r>
    </w:p>
    <w:p w14:paraId="1F72F646" w14:textId="77777777" w:rsidR="00F736CF" w:rsidRPr="001973E8" w:rsidRDefault="00F736CF" w:rsidP="00F736CF">
      <w:pPr>
        <w:pStyle w:val="Policybody"/>
        <w:spacing w:before="0"/>
        <w:jc w:val="left"/>
        <w:rPr>
          <w:rFonts w:ascii="Rubik" w:hAnsi="Rubik" w:cs="Rubik"/>
          <w:szCs w:val="24"/>
        </w:rPr>
      </w:pPr>
    </w:p>
    <w:p w14:paraId="55EEAFF6" w14:textId="77777777" w:rsidR="00F736CF" w:rsidRPr="001973E8" w:rsidRDefault="00946FE2" w:rsidP="001973E8">
      <w:pPr>
        <w:pStyle w:val="Policybody"/>
        <w:spacing w:before="0"/>
        <w:ind w:left="705" w:hanging="705"/>
        <w:jc w:val="left"/>
        <w:rPr>
          <w:rFonts w:ascii="Rubik" w:hAnsi="Rubik" w:cs="Rubik"/>
          <w:szCs w:val="24"/>
        </w:rPr>
      </w:pPr>
      <w:r w:rsidRPr="001973E8">
        <w:rPr>
          <w:rFonts w:ascii="Rubik" w:hAnsi="Rubik" w:cs="Rubik"/>
          <w:szCs w:val="24"/>
        </w:rPr>
        <w:t>5.1</w:t>
      </w:r>
      <w:r w:rsidR="00796CF0" w:rsidRPr="001973E8">
        <w:rPr>
          <w:rFonts w:ascii="Rubik" w:hAnsi="Rubik" w:cs="Rubik"/>
          <w:szCs w:val="24"/>
        </w:rPr>
        <w:t>.10</w:t>
      </w:r>
      <w:r w:rsidR="007D6542" w:rsidRPr="001973E8">
        <w:rPr>
          <w:rFonts w:ascii="Rubik" w:hAnsi="Rubik" w:cs="Rubik"/>
          <w:szCs w:val="24"/>
        </w:rPr>
        <w:t xml:space="preserve"> </w:t>
      </w:r>
      <w:r w:rsidR="001973E8">
        <w:rPr>
          <w:rFonts w:ascii="Rubik" w:hAnsi="Rubik" w:cs="Rubik"/>
          <w:szCs w:val="24"/>
        </w:rPr>
        <w:tab/>
      </w:r>
      <w:r w:rsidR="007D6542" w:rsidRPr="001973E8">
        <w:rPr>
          <w:rFonts w:ascii="Rubik" w:hAnsi="Rubik" w:cs="Rubik"/>
          <w:szCs w:val="24"/>
        </w:rPr>
        <w:t xml:space="preserve">The </w:t>
      </w:r>
      <w:r w:rsidR="00F9794A" w:rsidRPr="001973E8">
        <w:rPr>
          <w:rFonts w:ascii="Rubik" w:hAnsi="Rubik" w:cs="Rubik"/>
          <w:szCs w:val="24"/>
        </w:rPr>
        <w:t>organisation</w:t>
      </w:r>
      <w:r w:rsidR="00F736CF" w:rsidRPr="001973E8">
        <w:rPr>
          <w:rFonts w:ascii="Rubik" w:hAnsi="Rubik" w:cs="Rubik"/>
          <w:szCs w:val="24"/>
        </w:rPr>
        <w:t xml:space="preserve"> will not tolerate the harassment or victimisation of anyone raising a genuine concern.  Steps will be taken to protect anyone who has made a disclosure</w:t>
      </w:r>
      <w:r w:rsidR="007D6542" w:rsidRPr="001973E8">
        <w:rPr>
          <w:rFonts w:ascii="Rubik" w:hAnsi="Rubik" w:cs="Rubik"/>
          <w:szCs w:val="24"/>
        </w:rPr>
        <w:t xml:space="preserve"> from </w:t>
      </w:r>
      <w:r w:rsidR="003D0FF6" w:rsidRPr="001973E8">
        <w:rPr>
          <w:rFonts w:ascii="Rubik" w:hAnsi="Rubik" w:cs="Rubik"/>
          <w:szCs w:val="24"/>
        </w:rPr>
        <w:t>hostile action from</w:t>
      </w:r>
      <w:r w:rsidR="00F736CF" w:rsidRPr="001973E8">
        <w:rPr>
          <w:rFonts w:ascii="Rubik" w:hAnsi="Rubik" w:cs="Rubik"/>
          <w:szCs w:val="24"/>
        </w:rPr>
        <w:t xml:space="preserve"> members of staff, trustees or volunteers including altering duties if necessary.  </w:t>
      </w:r>
      <w:r w:rsidR="00681030" w:rsidRPr="001973E8">
        <w:rPr>
          <w:rFonts w:ascii="Rubik" w:hAnsi="Rubik" w:cs="Rubik"/>
          <w:szCs w:val="24"/>
        </w:rPr>
        <w:t xml:space="preserve">If a member of staff </w:t>
      </w:r>
      <w:r w:rsidR="00F736CF" w:rsidRPr="001973E8">
        <w:rPr>
          <w:rFonts w:ascii="Rubik" w:hAnsi="Rubik" w:cs="Rubik"/>
          <w:szCs w:val="24"/>
        </w:rPr>
        <w:t>attempt</w:t>
      </w:r>
      <w:r w:rsidR="00681030" w:rsidRPr="001973E8">
        <w:rPr>
          <w:rFonts w:ascii="Rubik" w:hAnsi="Rubik" w:cs="Rubik"/>
          <w:szCs w:val="24"/>
        </w:rPr>
        <w:t>s</w:t>
      </w:r>
      <w:r w:rsidR="00F736CF" w:rsidRPr="001973E8">
        <w:rPr>
          <w:rFonts w:ascii="Rubik" w:hAnsi="Rubik" w:cs="Rubik"/>
          <w:szCs w:val="24"/>
        </w:rPr>
        <w:t xml:space="preserve"> to prevent another person from repor</w:t>
      </w:r>
      <w:r w:rsidR="00681030" w:rsidRPr="001973E8">
        <w:rPr>
          <w:rFonts w:ascii="Rubik" w:hAnsi="Rubik" w:cs="Rubik"/>
          <w:szCs w:val="24"/>
        </w:rPr>
        <w:t xml:space="preserve">ting </w:t>
      </w:r>
      <w:r w:rsidR="00507CE1" w:rsidRPr="001973E8">
        <w:rPr>
          <w:rFonts w:ascii="Rubik" w:hAnsi="Rubik" w:cs="Rubik"/>
          <w:szCs w:val="24"/>
        </w:rPr>
        <w:t>their concerns or</w:t>
      </w:r>
      <w:r w:rsidR="00681030" w:rsidRPr="001973E8">
        <w:rPr>
          <w:rFonts w:ascii="Rubik" w:hAnsi="Rubik" w:cs="Rubik"/>
          <w:szCs w:val="24"/>
        </w:rPr>
        <w:t xml:space="preserve"> bullies</w:t>
      </w:r>
      <w:r w:rsidR="00F736CF" w:rsidRPr="001973E8">
        <w:rPr>
          <w:rFonts w:ascii="Rubik" w:hAnsi="Rubik" w:cs="Rubik"/>
          <w:szCs w:val="24"/>
        </w:rPr>
        <w:t>, attempt</w:t>
      </w:r>
      <w:r w:rsidR="00681030" w:rsidRPr="001973E8">
        <w:rPr>
          <w:rFonts w:ascii="Rubik" w:hAnsi="Rubik" w:cs="Rubik"/>
          <w:szCs w:val="24"/>
        </w:rPr>
        <w:t>s</w:t>
      </w:r>
      <w:r w:rsidR="00F736CF" w:rsidRPr="001973E8">
        <w:rPr>
          <w:rFonts w:ascii="Rubik" w:hAnsi="Rubik" w:cs="Rubik"/>
          <w:szCs w:val="24"/>
        </w:rPr>
        <w:t xml:space="preserve"> to intimidate or discriminate against the person who has raised the concern </w:t>
      </w:r>
      <w:r w:rsidR="00681030" w:rsidRPr="001973E8">
        <w:rPr>
          <w:rFonts w:ascii="Rubik" w:hAnsi="Rubik" w:cs="Rubik"/>
          <w:szCs w:val="24"/>
        </w:rPr>
        <w:t>then this may be trea</w:t>
      </w:r>
      <w:r w:rsidR="00F736CF" w:rsidRPr="001973E8">
        <w:rPr>
          <w:rFonts w:ascii="Rubik" w:hAnsi="Rubik" w:cs="Rubik"/>
          <w:szCs w:val="24"/>
        </w:rPr>
        <w:t>ted as a di</w:t>
      </w:r>
      <w:r w:rsidR="007D6542" w:rsidRPr="001973E8">
        <w:rPr>
          <w:rFonts w:ascii="Rubik" w:hAnsi="Rubik" w:cs="Rubik"/>
          <w:szCs w:val="24"/>
        </w:rPr>
        <w:t xml:space="preserve">sciplinary matter; see </w:t>
      </w:r>
      <w:r w:rsidR="00507CE1" w:rsidRPr="001973E8">
        <w:rPr>
          <w:rFonts w:ascii="Rubik" w:hAnsi="Rubik" w:cs="Rubik"/>
          <w:szCs w:val="24"/>
        </w:rPr>
        <w:t>the</w:t>
      </w:r>
      <w:r w:rsidR="00F736CF" w:rsidRPr="001973E8">
        <w:rPr>
          <w:rFonts w:ascii="Rubik" w:hAnsi="Rubik" w:cs="Rubik"/>
          <w:szCs w:val="24"/>
        </w:rPr>
        <w:t xml:space="preserve"> disciplinary policy and procedure (</w:t>
      </w:r>
      <w:r w:rsidR="00D51767" w:rsidRPr="001973E8">
        <w:rPr>
          <w:rFonts w:ascii="Rubik" w:hAnsi="Rubik" w:cs="Rubik"/>
          <w:szCs w:val="24"/>
        </w:rPr>
        <w:t>E</w:t>
      </w:r>
      <w:r w:rsidR="00F736CF" w:rsidRPr="001973E8">
        <w:rPr>
          <w:rFonts w:ascii="Rubik" w:hAnsi="Rubik" w:cs="Rubik"/>
          <w:szCs w:val="24"/>
        </w:rPr>
        <w:t>02a).</w:t>
      </w:r>
    </w:p>
    <w:p w14:paraId="08CE6F91" w14:textId="77777777" w:rsidR="00946FE2" w:rsidRPr="001973E8" w:rsidRDefault="00946FE2">
      <w:pPr>
        <w:pStyle w:val="Policybodytextfirst"/>
        <w:jc w:val="left"/>
        <w:rPr>
          <w:rFonts w:ascii="Rubik" w:hAnsi="Rubik" w:cs="Rubik"/>
          <w:szCs w:val="24"/>
        </w:rPr>
      </w:pPr>
    </w:p>
    <w:p w14:paraId="402C7FED" w14:textId="77777777" w:rsidR="004E61C9" w:rsidRPr="001973E8" w:rsidRDefault="00946FE2" w:rsidP="004E61C9">
      <w:pPr>
        <w:pStyle w:val="Policybodytextfirst"/>
        <w:jc w:val="left"/>
        <w:rPr>
          <w:rFonts w:ascii="Rubik" w:hAnsi="Rubik" w:cs="Rubik"/>
          <w:b/>
          <w:szCs w:val="24"/>
        </w:rPr>
      </w:pPr>
      <w:bookmarkStart w:id="4" w:name="dom00810"/>
      <w:bookmarkEnd w:id="4"/>
      <w:r w:rsidRPr="001973E8">
        <w:rPr>
          <w:rFonts w:ascii="Rubik" w:hAnsi="Rubik" w:cs="Rubik"/>
          <w:b/>
          <w:szCs w:val="24"/>
        </w:rPr>
        <w:t>6</w:t>
      </w:r>
      <w:r w:rsidR="004E61C9" w:rsidRPr="001973E8">
        <w:rPr>
          <w:rFonts w:ascii="Rubik" w:hAnsi="Rubik" w:cs="Rubik"/>
          <w:b/>
          <w:szCs w:val="24"/>
        </w:rPr>
        <w:t xml:space="preserve">.0 </w:t>
      </w:r>
      <w:r w:rsidR="001973E8">
        <w:rPr>
          <w:rFonts w:ascii="Rubik" w:hAnsi="Rubik" w:cs="Rubik"/>
          <w:b/>
          <w:szCs w:val="24"/>
        </w:rPr>
        <w:tab/>
      </w:r>
      <w:r w:rsidR="004E61C9" w:rsidRPr="001973E8">
        <w:rPr>
          <w:rFonts w:ascii="Rubik" w:hAnsi="Rubik" w:cs="Rubik"/>
          <w:b/>
          <w:szCs w:val="24"/>
        </w:rPr>
        <w:t>REPORTING CONCERNS TO THE REGULATOR</w:t>
      </w:r>
      <w:r w:rsidR="00BF1D58" w:rsidRPr="001973E8">
        <w:rPr>
          <w:rFonts w:ascii="Rubik" w:hAnsi="Rubik" w:cs="Rubik"/>
          <w:b/>
          <w:szCs w:val="24"/>
        </w:rPr>
        <w:t xml:space="preserve"> </w:t>
      </w:r>
    </w:p>
    <w:p w14:paraId="61CDCEAD" w14:textId="77777777" w:rsidR="001973E8" w:rsidRDefault="001973E8" w:rsidP="004E61C9">
      <w:pPr>
        <w:pStyle w:val="Policybodytextfirst"/>
        <w:jc w:val="left"/>
        <w:rPr>
          <w:rFonts w:ascii="Rubik" w:hAnsi="Rubik" w:cs="Rubik"/>
          <w:szCs w:val="24"/>
        </w:rPr>
      </w:pPr>
    </w:p>
    <w:p w14:paraId="3F1D1BFA" w14:textId="77777777" w:rsidR="00BE79BF" w:rsidRPr="001973E8" w:rsidRDefault="006D018A" w:rsidP="001973E8">
      <w:pPr>
        <w:pStyle w:val="Policybodytextfirst"/>
        <w:ind w:left="705" w:hanging="705"/>
        <w:jc w:val="left"/>
        <w:rPr>
          <w:rFonts w:ascii="Rubik" w:hAnsi="Rubik" w:cs="Rubik"/>
          <w:szCs w:val="24"/>
        </w:rPr>
      </w:pPr>
      <w:r w:rsidRPr="001973E8">
        <w:rPr>
          <w:rFonts w:ascii="Rubik" w:hAnsi="Rubik" w:cs="Rubik"/>
          <w:szCs w:val="24"/>
        </w:rPr>
        <w:t>6</w:t>
      </w:r>
      <w:r w:rsidR="004E61C9" w:rsidRPr="001973E8">
        <w:rPr>
          <w:rFonts w:ascii="Rubik" w:hAnsi="Rubik" w:cs="Rubik"/>
          <w:szCs w:val="24"/>
        </w:rPr>
        <w:t xml:space="preserve">.1 </w:t>
      </w:r>
      <w:r w:rsidR="001973E8">
        <w:rPr>
          <w:rFonts w:ascii="Rubik" w:hAnsi="Rubik" w:cs="Rubik"/>
          <w:szCs w:val="24"/>
        </w:rPr>
        <w:tab/>
      </w:r>
      <w:r w:rsidR="004E61C9" w:rsidRPr="001973E8">
        <w:rPr>
          <w:rFonts w:ascii="Rubik" w:hAnsi="Rubik" w:cs="Rubik"/>
          <w:szCs w:val="24"/>
        </w:rPr>
        <w:t xml:space="preserve">If a member of staff has a genuine belief a service user is </w:t>
      </w:r>
      <w:r w:rsidR="00BD5E2A" w:rsidRPr="001973E8">
        <w:rPr>
          <w:rFonts w:ascii="Rubik" w:hAnsi="Rubik" w:cs="Rubik"/>
          <w:szCs w:val="24"/>
        </w:rPr>
        <w:t xml:space="preserve">not being cared for in a way that keeps them safe, </w:t>
      </w:r>
      <w:r w:rsidR="00BE79BF" w:rsidRPr="001973E8">
        <w:rPr>
          <w:rFonts w:ascii="Rubik" w:hAnsi="Rubik" w:cs="Rubik"/>
          <w:szCs w:val="24"/>
        </w:rPr>
        <w:t xml:space="preserve">and </w:t>
      </w:r>
      <w:r w:rsidR="00BD5E2A" w:rsidRPr="001973E8">
        <w:rPr>
          <w:rFonts w:ascii="Rubik" w:hAnsi="Rubik" w:cs="Rubik"/>
          <w:szCs w:val="24"/>
        </w:rPr>
        <w:t xml:space="preserve">they have </w:t>
      </w:r>
      <w:r w:rsidR="00BE79BF" w:rsidRPr="001973E8">
        <w:rPr>
          <w:rFonts w:ascii="Rubik" w:hAnsi="Rubik" w:cs="Rubik"/>
          <w:szCs w:val="24"/>
        </w:rPr>
        <w:t xml:space="preserve">already </w:t>
      </w:r>
      <w:r w:rsidR="00BD5E2A" w:rsidRPr="001973E8">
        <w:rPr>
          <w:rFonts w:ascii="Rubik" w:hAnsi="Rubik" w:cs="Rubik"/>
          <w:szCs w:val="24"/>
        </w:rPr>
        <w:t xml:space="preserve">raised their concern </w:t>
      </w:r>
      <w:r w:rsidR="00BE79BF" w:rsidRPr="001973E8">
        <w:rPr>
          <w:rFonts w:ascii="Rubik" w:hAnsi="Rubik" w:cs="Rubik"/>
          <w:szCs w:val="24"/>
        </w:rPr>
        <w:t xml:space="preserve">through the safeguarding adults / child protection policy documents (see </w:t>
      </w:r>
      <w:r w:rsidR="00946FE2" w:rsidRPr="001973E8">
        <w:rPr>
          <w:rFonts w:ascii="Rubik" w:hAnsi="Rubik" w:cs="Rubik"/>
          <w:szCs w:val="24"/>
        </w:rPr>
        <w:t>1.3</w:t>
      </w:r>
      <w:r w:rsidR="00BD5E2A" w:rsidRPr="001973E8">
        <w:rPr>
          <w:rFonts w:ascii="Rubik" w:hAnsi="Rubik" w:cs="Rubik"/>
          <w:szCs w:val="24"/>
        </w:rPr>
        <w:t xml:space="preserve"> above</w:t>
      </w:r>
      <w:r w:rsidR="00BE79BF" w:rsidRPr="001973E8">
        <w:rPr>
          <w:rFonts w:ascii="Rubik" w:hAnsi="Rubik" w:cs="Rubik"/>
          <w:szCs w:val="24"/>
        </w:rPr>
        <w:t>)</w:t>
      </w:r>
      <w:r w:rsidR="00353CC6" w:rsidRPr="001973E8">
        <w:rPr>
          <w:rFonts w:ascii="Rubik" w:hAnsi="Rubik" w:cs="Rubik"/>
          <w:szCs w:val="24"/>
        </w:rPr>
        <w:t xml:space="preserve"> but is</w:t>
      </w:r>
      <w:r w:rsidR="00BD5E2A" w:rsidRPr="001973E8">
        <w:rPr>
          <w:rFonts w:ascii="Rubik" w:hAnsi="Rubik" w:cs="Rubik"/>
          <w:szCs w:val="24"/>
        </w:rPr>
        <w:t xml:space="preserve"> not satisfied the matter has been properly dealt with</w:t>
      </w:r>
      <w:r w:rsidR="00BE79BF" w:rsidRPr="001973E8">
        <w:rPr>
          <w:rFonts w:ascii="Rubik" w:hAnsi="Rubik" w:cs="Rubik"/>
          <w:szCs w:val="24"/>
        </w:rPr>
        <w:t>,</w:t>
      </w:r>
      <w:r w:rsidR="00BD5E2A" w:rsidRPr="001973E8">
        <w:rPr>
          <w:rFonts w:ascii="Rubik" w:hAnsi="Rubik" w:cs="Rubik"/>
          <w:szCs w:val="24"/>
        </w:rPr>
        <w:t xml:space="preserve"> they can</w:t>
      </w:r>
      <w:r w:rsidR="00BE79BF" w:rsidRPr="001973E8">
        <w:rPr>
          <w:rFonts w:ascii="Rubik" w:hAnsi="Rubik" w:cs="Rubik"/>
          <w:szCs w:val="24"/>
        </w:rPr>
        <w:t>:</w:t>
      </w:r>
    </w:p>
    <w:p w14:paraId="548D7BFC" w14:textId="77777777" w:rsidR="002B7FA0" w:rsidRPr="001973E8" w:rsidRDefault="00BE79BF" w:rsidP="001973E8">
      <w:pPr>
        <w:pStyle w:val="Policybody"/>
        <w:numPr>
          <w:ilvl w:val="0"/>
          <w:numId w:val="28"/>
        </w:numPr>
        <w:spacing w:before="0"/>
        <w:jc w:val="left"/>
        <w:rPr>
          <w:rFonts w:ascii="Rubik" w:hAnsi="Rubik" w:cs="Rubik"/>
          <w:szCs w:val="24"/>
        </w:rPr>
      </w:pPr>
      <w:r w:rsidRPr="001973E8">
        <w:rPr>
          <w:rFonts w:ascii="Rubik" w:hAnsi="Rubik" w:cs="Rubik"/>
          <w:szCs w:val="24"/>
        </w:rPr>
        <w:t xml:space="preserve">further </w:t>
      </w:r>
      <w:r w:rsidR="008C47DE" w:rsidRPr="001973E8">
        <w:rPr>
          <w:rFonts w:ascii="Rubik" w:hAnsi="Rubik" w:cs="Rubik"/>
          <w:szCs w:val="24"/>
        </w:rPr>
        <w:t>raise the</w:t>
      </w:r>
      <w:r w:rsidRPr="001973E8">
        <w:rPr>
          <w:rFonts w:ascii="Rubik" w:hAnsi="Rubik" w:cs="Rubik"/>
          <w:szCs w:val="24"/>
        </w:rPr>
        <w:t>ir</w:t>
      </w:r>
      <w:r w:rsidR="008C47DE" w:rsidRPr="001973E8">
        <w:rPr>
          <w:rFonts w:ascii="Rubik" w:hAnsi="Rubik" w:cs="Rubik"/>
          <w:szCs w:val="24"/>
        </w:rPr>
        <w:t xml:space="preserve"> concern through thi</w:t>
      </w:r>
      <w:r w:rsidR="001F44CC" w:rsidRPr="001973E8">
        <w:rPr>
          <w:rFonts w:ascii="Rubik" w:hAnsi="Rubik" w:cs="Rubik"/>
          <w:szCs w:val="24"/>
        </w:rPr>
        <w:t>s whistleblowing policy</w:t>
      </w:r>
      <w:r w:rsidR="001973E8">
        <w:rPr>
          <w:rFonts w:ascii="Rubik" w:hAnsi="Rubik" w:cs="Rubik"/>
          <w:szCs w:val="24"/>
        </w:rPr>
        <w:t xml:space="preserve">; </w:t>
      </w:r>
      <w:r w:rsidR="001F44CC" w:rsidRPr="001973E8">
        <w:rPr>
          <w:rFonts w:ascii="Rubik" w:hAnsi="Rubik" w:cs="Rubik"/>
          <w:szCs w:val="24"/>
        </w:rPr>
        <w:t xml:space="preserve">and / or </w:t>
      </w:r>
    </w:p>
    <w:p w14:paraId="59B161B3" w14:textId="7F830817" w:rsidR="00BE79BF" w:rsidRPr="001973E8" w:rsidRDefault="00B227B1" w:rsidP="001973E8">
      <w:pPr>
        <w:pStyle w:val="Policybody"/>
        <w:numPr>
          <w:ilvl w:val="0"/>
          <w:numId w:val="28"/>
        </w:numPr>
        <w:spacing w:before="0"/>
        <w:jc w:val="left"/>
        <w:rPr>
          <w:rFonts w:ascii="Rubik" w:hAnsi="Rubik" w:cs="Rubik"/>
          <w:szCs w:val="24"/>
        </w:rPr>
      </w:pPr>
      <w:r w:rsidRPr="001973E8">
        <w:rPr>
          <w:rFonts w:ascii="Rubik" w:hAnsi="Rubik" w:cs="Rubik"/>
          <w:szCs w:val="24"/>
        </w:rPr>
        <w:t>contact</w:t>
      </w:r>
      <w:r w:rsidR="001F44CC" w:rsidRPr="001973E8">
        <w:rPr>
          <w:rFonts w:ascii="Rubik" w:hAnsi="Rubik" w:cs="Rubik"/>
          <w:szCs w:val="24"/>
        </w:rPr>
        <w:t xml:space="preserve"> </w:t>
      </w:r>
      <w:r w:rsidR="002B7FA0" w:rsidRPr="001973E8">
        <w:rPr>
          <w:rFonts w:ascii="Rubik" w:hAnsi="Rubik" w:cs="Rubik"/>
          <w:szCs w:val="24"/>
        </w:rPr>
        <w:t>the Care Quality Commission (</w:t>
      </w:r>
      <w:r w:rsidR="001F44CC" w:rsidRPr="001973E8">
        <w:rPr>
          <w:rFonts w:ascii="Rubik" w:hAnsi="Rubik" w:cs="Rubik"/>
          <w:szCs w:val="24"/>
        </w:rPr>
        <w:t>CQC</w:t>
      </w:r>
      <w:r w:rsidR="002B7FA0" w:rsidRPr="001973E8">
        <w:rPr>
          <w:rFonts w:ascii="Rubik" w:hAnsi="Rubik" w:cs="Rubik"/>
          <w:szCs w:val="24"/>
        </w:rPr>
        <w:t>)</w:t>
      </w:r>
      <w:r w:rsidR="001F44CC" w:rsidRPr="001973E8">
        <w:rPr>
          <w:rFonts w:ascii="Rubik" w:hAnsi="Rubik" w:cs="Rubik"/>
          <w:szCs w:val="24"/>
        </w:rPr>
        <w:t xml:space="preserve"> / </w:t>
      </w:r>
      <w:r w:rsidR="002B7FA0" w:rsidRPr="001973E8">
        <w:rPr>
          <w:rFonts w:ascii="Rubik" w:hAnsi="Rubik" w:cs="Rubik"/>
          <w:szCs w:val="24"/>
        </w:rPr>
        <w:t>Care Inspectorate Wales (</w:t>
      </w:r>
      <w:r w:rsidR="001F44CC" w:rsidRPr="001973E8">
        <w:rPr>
          <w:rFonts w:ascii="Rubik" w:hAnsi="Rubik" w:cs="Rubik"/>
          <w:szCs w:val="24"/>
        </w:rPr>
        <w:t>CIW</w:t>
      </w:r>
      <w:r w:rsidR="002B7FA0" w:rsidRPr="001973E8">
        <w:rPr>
          <w:rFonts w:ascii="Rubik" w:hAnsi="Rubik" w:cs="Rubik"/>
          <w:szCs w:val="24"/>
        </w:rPr>
        <w:t>)</w:t>
      </w:r>
      <w:r w:rsidR="000678E0" w:rsidRPr="001973E8">
        <w:rPr>
          <w:rFonts w:ascii="Rubik" w:hAnsi="Rubik" w:cs="Rubik"/>
          <w:szCs w:val="24"/>
        </w:rPr>
        <w:t xml:space="preserve">, see Appendix </w:t>
      </w:r>
      <w:r w:rsidR="006D018A" w:rsidRPr="001973E8">
        <w:rPr>
          <w:rFonts w:ascii="Rubik" w:hAnsi="Rubik" w:cs="Rubik"/>
          <w:szCs w:val="24"/>
        </w:rPr>
        <w:t>2</w:t>
      </w:r>
      <w:r w:rsidR="000678E0" w:rsidRPr="001973E8">
        <w:rPr>
          <w:rFonts w:ascii="Rubik" w:hAnsi="Rubik" w:cs="Rubik"/>
          <w:szCs w:val="24"/>
        </w:rPr>
        <w:t xml:space="preserve"> for contact details.</w:t>
      </w:r>
    </w:p>
    <w:p w14:paraId="6BB9E253" w14:textId="77777777" w:rsidR="00BD5E2A" w:rsidRPr="001973E8" w:rsidRDefault="00BD5E2A" w:rsidP="004E61C9">
      <w:pPr>
        <w:pStyle w:val="Policybodytextfirst"/>
        <w:jc w:val="left"/>
        <w:rPr>
          <w:rFonts w:ascii="Rubik" w:hAnsi="Rubik" w:cs="Rubik"/>
          <w:szCs w:val="24"/>
        </w:rPr>
      </w:pPr>
    </w:p>
    <w:p w14:paraId="17ED42AD" w14:textId="77777777" w:rsidR="00BE79BF" w:rsidRPr="001973E8" w:rsidRDefault="006D018A" w:rsidP="001973E8">
      <w:pPr>
        <w:pStyle w:val="Policybodytextfirst"/>
        <w:ind w:left="705" w:hanging="705"/>
        <w:jc w:val="left"/>
        <w:rPr>
          <w:rFonts w:ascii="Rubik" w:hAnsi="Rubik" w:cs="Rubik"/>
          <w:szCs w:val="24"/>
        </w:rPr>
      </w:pPr>
      <w:r w:rsidRPr="001973E8">
        <w:rPr>
          <w:rFonts w:ascii="Rubik" w:hAnsi="Rubik" w:cs="Rubik"/>
          <w:szCs w:val="24"/>
        </w:rPr>
        <w:t>6</w:t>
      </w:r>
      <w:r w:rsidR="004E61C9" w:rsidRPr="001973E8">
        <w:rPr>
          <w:rFonts w:ascii="Rubik" w:hAnsi="Rubik" w:cs="Rubik"/>
          <w:szCs w:val="24"/>
        </w:rPr>
        <w:t xml:space="preserve">.2 </w:t>
      </w:r>
      <w:r w:rsidR="001973E8">
        <w:rPr>
          <w:rFonts w:ascii="Rubik" w:hAnsi="Rubik" w:cs="Rubik"/>
          <w:szCs w:val="24"/>
        </w:rPr>
        <w:tab/>
      </w:r>
      <w:r w:rsidR="004E61C9" w:rsidRPr="001973E8">
        <w:rPr>
          <w:rFonts w:ascii="Rubik" w:hAnsi="Rubik" w:cs="Rubik"/>
          <w:szCs w:val="24"/>
        </w:rPr>
        <w:t xml:space="preserve">If a member of staff does not feel confident their concerns that a service user is </w:t>
      </w:r>
      <w:r w:rsidR="00BD5E2A" w:rsidRPr="001973E8">
        <w:rPr>
          <w:rFonts w:ascii="Rubik" w:hAnsi="Rubik" w:cs="Rubik"/>
          <w:szCs w:val="24"/>
        </w:rPr>
        <w:t>not being cared for in a way that keeps them safe</w:t>
      </w:r>
      <w:r w:rsidR="004E61C9" w:rsidRPr="001973E8">
        <w:rPr>
          <w:rFonts w:ascii="Rubik" w:hAnsi="Rubik" w:cs="Rubik"/>
          <w:szCs w:val="24"/>
        </w:rPr>
        <w:t xml:space="preserve"> will be dealt with properly through the </w:t>
      </w:r>
      <w:r w:rsidR="00BE79BF" w:rsidRPr="001973E8">
        <w:rPr>
          <w:rFonts w:ascii="Rubik" w:hAnsi="Rubik" w:cs="Rubik"/>
          <w:szCs w:val="24"/>
        </w:rPr>
        <w:t xml:space="preserve">adults safeguarding / child protection policy documents (see </w:t>
      </w:r>
      <w:r w:rsidR="00946FE2" w:rsidRPr="001973E8">
        <w:rPr>
          <w:rFonts w:ascii="Rubik" w:hAnsi="Rubik" w:cs="Rubik"/>
          <w:szCs w:val="24"/>
        </w:rPr>
        <w:t>1.3</w:t>
      </w:r>
      <w:r w:rsidR="00BD5E2A" w:rsidRPr="001973E8">
        <w:rPr>
          <w:rFonts w:ascii="Rubik" w:hAnsi="Rubik" w:cs="Rubik"/>
          <w:szCs w:val="24"/>
        </w:rPr>
        <w:t xml:space="preserve"> above</w:t>
      </w:r>
      <w:r w:rsidR="00BE79BF" w:rsidRPr="001973E8">
        <w:rPr>
          <w:rFonts w:ascii="Rubik" w:hAnsi="Rubik" w:cs="Rubik"/>
          <w:szCs w:val="24"/>
        </w:rPr>
        <w:t>),</w:t>
      </w:r>
      <w:r w:rsidR="004E61C9" w:rsidRPr="001973E8">
        <w:rPr>
          <w:rFonts w:ascii="Rubik" w:hAnsi="Rubik" w:cs="Rubik"/>
          <w:szCs w:val="24"/>
        </w:rPr>
        <w:t xml:space="preserve"> they </w:t>
      </w:r>
      <w:r w:rsidR="008C47DE" w:rsidRPr="001973E8">
        <w:rPr>
          <w:rFonts w:ascii="Rubik" w:hAnsi="Rubik" w:cs="Rubik"/>
          <w:szCs w:val="24"/>
        </w:rPr>
        <w:t>can</w:t>
      </w:r>
      <w:r w:rsidR="00BE79BF" w:rsidRPr="001973E8">
        <w:rPr>
          <w:rFonts w:ascii="Rubik" w:hAnsi="Rubik" w:cs="Rubik"/>
          <w:szCs w:val="24"/>
        </w:rPr>
        <w:t>:</w:t>
      </w:r>
    </w:p>
    <w:p w14:paraId="3CA7BD02" w14:textId="77777777" w:rsidR="002B7FA0" w:rsidRPr="001973E8" w:rsidRDefault="008C47DE" w:rsidP="001973E8">
      <w:pPr>
        <w:pStyle w:val="Policybody"/>
        <w:numPr>
          <w:ilvl w:val="0"/>
          <w:numId w:val="28"/>
        </w:numPr>
        <w:spacing w:before="0"/>
        <w:jc w:val="left"/>
        <w:rPr>
          <w:rFonts w:ascii="Rubik" w:hAnsi="Rubik" w:cs="Rubik"/>
          <w:szCs w:val="24"/>
        </w:rPr>
      </w:pPr>
      <w:r w:rsidRPr="001973E8">
        <w:rPr>
          <w:rFonts w:ascii="Rubik" w:hAnsi="Rubik" w:cs="Rubik"/>
          <w:szCs w:val="24"/>
        </w:rPr>
        <w:t>raise the</w:t>
      </w:r>
      <w:r w:rsidR="00DA5240" w:rsidRPr="001973E8">
        <w:rPr>
          <w:rFonts w:ascii="Rubik" w:hAnsi="Rubik" w:cs="Rubik"/>
          <w:szCs w:val="24"/>
        </w:rPr>
        <w:t>ir</w:t>
      </w:r>
      <w:r w:rsidRPr="001973E8">
        <w:rPr>
          <w:rFonts w:ascii="Rubik" w:hAnsi="Rubik" w:cs="Rubik"/>
          <w:szCs w:val="24"/>
        </w:rPr>
        <w:t xml:space="preserve"> concern through the whistleblowing policy</w:t>
      </w:r>
      <w:r w:rsidR="001973E8">
        <w:rPr>
          <w:rFonts w:ascii="Rubik" w:hAnsi="Rubik" w:cs="Rubik"/>
          <w:szCs w:val="24"/>
        </w:rPr>
        <w:t xml:space="preserve">; </w:t>
      </w:r>
      <w:r w:rsidRPr="001973E8">
        <w:rPr>
          <w:rFonts w:ascii="Rubik" w:hAnsi="Rubik" w:cs="Rubik"/>
          <w:szCs w:val="24"/>
        </w:rPr>
        <w:t>and / or</w:t>
      </w:r>
      <w:r w:rsidR="001F44CC" w:rsidRPr="001973E8">
        <w:rPr>
          <w:rFonts w:ascii="Rubik" w:hAnsi="Rubik" w:cs="Rubik"/>
          <w:szCs w:val="24"/>
        </w:rPr>
        <w:t xml:space="preserve"> </w:t>
      </w:r>
    </w:p>
    <w:p w14:paraId="119EEB01" w14:textId="60DA595B" w:rsidR="00BD5E2A" w:rsidRPr="001973E8" w:rsidRDefault="00B227B1" w:rsidP="001973E8">
      <w:pPr>
        <w:pStyle w:val="Policybody"/>
        <w:numPr>
          <w:ilvl w:val="0"/>
          <w:numId w:val="28"/>
        </w:numPr>
        <w:spacing w:before="0"/>
        <w:jc w:val="left"/>
        <w:rPr>
          <w:rFonts w:ascii="Rubik" w:hAnsi="Rubik" w:cs="Rubik"/>
          <w:szCs w:val="24"/>
        </w:rPr>
      </w:pPr>
      <w:r w:rsidRPr="001973E8">
        <w:rPr>
          <w:rFonts w:ascii="Rubik" w:hAnsi="Rubik" w:cs="Rubik"/>
          <w:szCs w:val="24"/>
        </w:rPr>
        <w:t>contact the</w:t>
      </w:r>
      <w:r w:rsidR="001F44CC" w:rsidRPr="001973E8">
        <w:rPr>
          <w:rFonts w:ascii="Rubik" w:hAnsi="Rubik" w:cs="Rubik"/>
          <w:szCs w:val="24"/>
        </w:rPr>
        <w:t xml:space="preserve"> </w:t>
      </w:r>
      <w:r w:rsidR="002B7FA0" w:rsidRPr="001973E8">
        <w:rPr>
          <w:rFonts w:ascii="Rubik" w:hAnsi="Rubik" w:cs="Rubik"/>
          <w:szCs w:val="24"/>
        </w:rPr>
        <w:t>Care Quality Commission (CQC) / Care Inspectorate Wales (CIW)</w:t>
      </w:r>
      <w:r w:rsidR="00946FE2" w:rsidRPr="001973E8">
        <w:rPr>
          <w:rFonts w:ascii="Rubik" w:hAnsi="Rubik" w:cs="Rubik"/>
          <w:szCs w:val="24"/>
        </w:rPr>
        <w:t>, see Appendix 2</w:t>
      </w:r>
      <w:r w:rsidR="000678E0" w:rsidRPr="001973E8">
        <w:rPr>
          <w:rFonts w:ascii="Rubik" w:hAnsi="Rubik" w:cs="Rubik"/>
          <w:szCs w:val="24"/>
        </w:rPr>
        <w:t xml:space="preserve"> for contact details. </w:t>
      </w:r>
    </w:p>
    <w:p w14:paraId="23DE523C" w14:textId="77777777" w:rsidR="002B7FA0" w:rsidRPr="001973E8" w:rsidRDefault="002B7FA0" w:rsidP="002B7FA0">
      <w:pPr>
        <w:pStyle w:val="Policybodytextfirst"/>
        <w:ind w:left="780"/>
        <w:jc w:val="left"/>
        <w:rPr>
          <w:rFonts w:ascii="Rubik" w:hAnsi="Rubik" w:cs="Rubik"/>
          <w:szCs w:val="24"/>
        </w:rPr>
      </w:pPr>
    </w:p>
    <w:p w14:paraId="5D34C800" w14:textId="77777777" w:rsidR="00161F0F" w:rsidRPr="001973E8" w:rsidRDefault="00161F0F" w:rsidP="001973E8">
      <w:pPr>
        <w:pStyle w:val="Policybodytextfirst"/>
        <w:ind w:left="705" w:hanging="705"/>
        <w:jc w:val="left"/>
        <w:rPr>
          <w:rFonts w:ascii="Rubik" w:hAnsi="Rubik" w:cs="Rubik"/>
          <w:szCs w:val="24"/>
        </w:rPr>
      </w:pPr>
      <w:r w:rsidRPr="001973E8">
        <w:rPr>
          <w:rFonts w:ascii="Rubik" w:hAnsi="Rubik" w:cs="Rubik"/>
          <w:szCs w:val="24"/>
        </w:rPr>
        <w:t xml:space="preserve">6.3 </w:t>
      </w:r>
      <w:r w:rsidR="001973E8">
        <w:rPr>
          <w:rFonts w:ascii="Rubik" w:hAnsi="Rubik" w:cs="Rubik"/>
          <w:szCs w:val="24"/>
        </w:rPr>
        <w:tab/>
      </w:r>
      <w:r w:rsidRPr="001973E8">
        <w:rPr>
          <w:rFonts w:ascii="Rubik" w:hAnsi="Rubik" w:cs="Rubik"/>
          <w:szCs w:val="24"/>
        </w:rPr>
        <w:t>The Charity Commission is the regulator who should be contacted</w:t>
      </w:r>
      <w:r w:rsidR="00BD0D23" w:rsidRPr="001973E8">
        <w:rPr>
          <w:rFonts w:ascii="Rubik" w:hAnsi="Rubik" w:cs="Rubik"/>
          <w:szCs w:val="24"/>
        </w:rPr>
        <w:t xml:space="preserve"> about certain categories of serious wrongdoing within </w:t>
      </w:r>
      <w:r w:rsidR="002105BA" w:rsidRPr="001973E8">
        <w:rPr>
          <w:rFonts w:ascii="Rubik" w:hAnsi="Rubik" w:cs="Rubik"/>
          <w:szCs w:val="24"/>
        </w:rPr>
        <w:t xml:space="preserve">a charity. </w:t>
      </w:r>
      <w:r w:rsidR="00BD0D23" w:rsidRPr="001973E8">
        <w:rPr>
          <w:rFonts w:ascii="Rubik" w:hAnsi="Rubik" w:cs="Rubik"/>
          <w:szCs w:val="24"/>
        </w:rPr>
        <w:t xml:space="preserve"> </w:t>
      </w:r>
      <w:r w:rsidR="002105BA" w:rsidRPr="001973E8">
        <w:rPr>
          <w:rFonts w:ascii="Rubik" w:hAnsi="Rubik" w:cs="Rubik"/>
          <w:szCs w:val="24"/>
        </w:rPr>
        <w:t xml:space="preserve">The Charity Commission’s job is to ensure that charities are accountable, well-run and meet their legal obligations.  </w:t>
      </w:r>
      <w:r w:rsidR="00463E06" w:rsidRPr="001973E8">
        <w:rPr>
          <w:rFonts w:ascii="Rubik" w:hAnsi="Rubik" w:cs="Rubik"/>
          <w:szCs w:val="24"/>
        </w:rPr>
        <w:t xml:space="preserve">For </w:t>
      </w:r>
      <w:r w:rsidR="00B16E7F" w:rsidRPr="001973E8">
        <w:rPr>
          <w:rFonts w:ascii="Rubik" w:hAnsi="Rubik" w:cs="Rubik"/>
          <w:szCs w:val="24"/>
        </w:rPr>
        <w:t xml:space="preserve">further </w:t>
      </w:r>
      <w:r w:rsidR="00463E06" w:rsidRPr="001973E8">
        <w:rPr>
          <w:rFonts w:ascii="Rubik" w:hAnsi="Rubik" w:cs="Rubik"/>
          <w:szCs w:val="24"/>
        </w:rPr>
        <w:t xml:space="preserve">information see the guidance document called </w:t>
      </w:r>
      <w:hyperlink r:id="rId14" w:history="1">
        <w:r w:rsidR="00463E06" w:rsidRPr="001973E8">
          <w:rPr>
            <w:rStyle w:val="Hyperlink"/>
            <w:rFonts w:ascii="Rubik" w:hAnsi="Rubik" w:cs="Rubik"/>
            <w:szCs w:val="24"/>
          </w:rPr>
          <w:t xml:space="preserve">complaints about </w:t>
        </w:r>
        <w:r w:rsidR="00463E06" w:rsidRPr="001973E8">
          <w:rPr>
            <w:rStyle w:val="Hyperlink"/>
            <w:rFonts w:ascii="Rubik" w:hAnsi="Rubik" w:cs="Rubik"/>
            <w:szCs w:val="24"/>
          </w:rPr>
          <w:lastRenderedPageBreak/>
          <w:t>charities</w:t>
        </w:r>
      </w:hyperlink>
      <w:r w:rsidR="00463E06" w:rsidRPr="001973E8">
        <w:rPr>
          <w:rFonts w:ascii="Rubik" w:hAnsi="Rubik" w:cs="Rubik"/>
          <w:szCs w:val="24"/>
        </w:rPr>
        <w:t xml:space="preserve"> on the gov.uk website and in particular the section called making a complaint under the Public Interest Disclosure Act 1998.  </w:t>
      </w:r>
      <w:r w:rsidR="00BD0D23" w:rsidRPr="001973E8">
        <w:rPr>
          <w:rFonts w:ascii="Rubik" w:hAnsi="Rubik" w:cs="Rubik"/>
          <w:szCs w:val="24"/>
        </w:rPr>
        <w:t xml:space="preserve">The </w:t>
      </w:r>
      <w:r w:rsidR="002105BA" w:rsidRPr="001973E8">
        <w:rPr>
          <w:rFonts w:ascii="Rubik" w:hAnsi="Rubik" w:cs="Rubik"/>
          <w:szCs w:val="24"/>
        </w:rPr>
        <w:t xml:space="preserve">Charity </w:t>
      </w:r>
      <w:r w:rsidR="00BD0D23" w:rsidRPr="001973E8">
        <w:rPr>
          <w:rFonts w:ascii="Rubik" w:hAnsi="Rubik" w:cs="Rubik"/>
          <w:szCs w:val="24"/>
        </w:rPr>
        <w:t xml:space="preserve">Commission asks that whistleblowing reports are made in writing to the dedicated whistleblowing email address </w:t>
      </w:r>
      <w:hyperlink r:id="rId15" w:history="1">
        <w:r w:rsidR="00BD0D23" w:rsidRPr="001973E8">
          <w:rPr>
            <w:rStyle w:val="Hyperlink"/>
            <w:rFonts w:ascii="Rubik" w:hAnsi="Rubik" w:cs="Rubik"/>
            <w:szCs w:val="24"/>
            <w:lang w:val="en"/>
          </w:rPr>
          <w:t>whistleblowing@charitycommission.gsi.gov.uk</w:t>
        </w:r>
      </w:hyperlink>
      <w:r w:rsidR="00973B9E" w:rsidRPr="001973E8">
        <w:rPr>
          <w:rFonts w:ascii="Rubik" w:hAnsi="Rubik" w:cs="Rubik"/>
          <w:szCs w:val="24"/>
          <w:lang w:val="en"/>
        </w:rPr>
        <w:t xml:space="preserve"> or by using the online form https://www.gov.uk/complain-about-charity.</w:t>
      </w:r>
    </w:p>
    <w:p w14:paraId="52E56223" w14:textId="77777777" w:rsidR="00023E18" w:rsidRPr="001973E8" w:rsidRDefault="00023E18" w:rsidP="004E61C9">
      <w:pPr>
        <w:pStyle w:val="Policybodytextfirst"/>
        <w:jc w:val="left"/>
        <w:rPr>
          <w:rFonts w:ascii="Rubik" w:hAnsi="Rubik" w:cs="Rubik"/>
          <w:szCs w:val="24"/>
        </w:rPr>
      </w:pPr>
    </w:p>
    <w:p w14:paraId="32073984" w14:textId="7CD92EBF" w:rsidR="0193FB8C" w:rsidRDefault="0193FB8C" w:rsidP="0193FB8C">
      <w:pPr>
        <w:ind w:left="705" w:hanging="705"/>
        <w:rPr>
          <w:rFonts w:ascii="Rubik" w:hAnsi="Rubik" w:cs="Rubik"/>
        </w:rPr>
      </w:pPr>
      <w:r w:rsidRPr="007709E0">
        <w:rPr>
          <w:rFonts w:ascii="Rubik" w:eastAsia="Rubik" w:hAnsi="Rubik" w:cs="Rubik"/>
          <w:sz w:val="24"/>
          <w:szCs w:val="24"/>
        </w:rPr>
        <w:t xml:space="preserve">6.4 </w:t>
      </w:r>
      <w:r w:rsidRPr="007709E0">
        <w:tab/>
      </w:r>
      <w:r w:rsidRPr="007709E0">
        <w:rPr>
          <w:rFonts w:ascii="Rubik" w:eastAsia="Rubik" w:hAnsi="Rubik" w:cs="Rubik"/>
          <w:sz w:val="24"/>
          <w:szCs w:val="24"/>
        </w:rPr>
        <w:t xml:space="preserve">For information about other regulators / prescribed people and bodies see </w:t>
      </w:r>
      <w:hyperlink r:id="rId16">
        <w:r w:rsidRPr="007709E0">
          <w:rPr>
            <w:rStyle w:val="Hyperlink"/>
            <w:rFonts w:ascii="Rubik" w:eastAsia="Rubik" w:hAnsi="Rubik" w:cs="Rubik"/>
            <w:sz w:val="24"/>
            <w:szCs w:val="24"/>
          </w:rPr>
          <w:t>blowing the whistle: list of prescribed people and bodies</w:t>
        </w:r>
      </w:hyperlink>
      <w:r w:rsidRPr="007709E0">
        <w:rPr>
          <w:rFonts w:ascii="Rubik" w:eastAsia="Rubik" w:hAnsi="Rubik" w:cs="Rubik"/>
          <w:sz w:val="24"/>
          <w:szCs w:val="24"/>
        </w:rPr>
        <w:t xml:space="preserve"> on the gov.uk website or contact Protect (</w:t>
      </w:r>
      <w:hyperlink>
        <w:r w:rsidRPr="007709E0">
          <w:rPr>
            <w:rStyle w:val="Hyperlink"/>
            <w:rFonts w:ascii="Rubik" w:eastAsia="Rubik" w:hAnsi="Rubik" w:cs="Rubik"/>
            <w:sz w:val="24"/>
            <w:szCs w:val="24"/>
          </w:rPr>
          <w:t>www.protect-advice.org.uk</w:t>
        </w:r>
      </w:hyperlink>
      <w:r w:rsidRPr="007709E0">
        <w:rPr>
          <w:rFonts w:ascii="Rubik" w:eastAsia="Rubik" w:hAnsi="Rubik" w:cs="Rubik"/>
          <w:sz w:val="24"/>
          <w:szCs w:val="24"/>
        </w:rPr>
        <w:t xml:space="preserve">), a whistleblowing charity that advises individual with whistleblowing dilemmas at work.  The whistleblowing advice line is 0207 3117 2520, e mail  </w:t>
      </w:r>
      <w:hyperlink r:id="rId17">
        <w:r w:rsidRPr="007709E0">
          <w:rPr>
            <w:rStyle w:val="Hyperlink"/>
            <w:rFonts w:ascii="Rubik" w:eastAsia="Rubik" w:hAnsi="Rubik" w:cs="Rubik"/>
            <w:sz w:val="24"/>
            <w:szCs w:val="24"/>
          </w:rPr>
          <w:t>info@protect-advice.org.uk</w:t>
        </w:r>
      </w:hyperlink>
      <w:r w:rsidRPr="007709E0">
        <w:rPr>
          <w:rFonts w:ascii="Rubik" w:eastAsia="Rubik" w:hAnsi="Rubik" w:cs="Rubik"/>
          <w:sz w:val="24"/>
          <w:szCs w:val="24"/>
        </w:rPr>
        <w:t>.</w:t>
      </w:r>
    </w:p>
    <w:p w14:paraId="5EB8BB58" w14:textId="094E0FD8" w:rsidR="0193FB8C" w:rsidRDefault="0193FB8C" w:rsidP="0193FB8C">
      <w:pPr>
        <w:pStyle w:val="Policybodytextfirst"/>
        <w:ind w:left="705" w:hanging="705"/>
        <w:jc w:val="left"/>
        <w:rPr>
          <w:rFonts w:ascii="Rubik" w:hAnsi="Rubik" w:cs="Rubik"/>
          <w:szCs w:val="24"/>
        </w:rPr>
      </w:pPr>
    </w:p>
    <w:p w14:paraId="07547A01" w14:textId="77777777" w:rsidR="00BF1D58" w:rsidRPr="001973E8" w:rsidRDefault="00BF1D58" w:rsidP="004E61C9">
      <w:pPr>
        <w:pStyle w:val="Policybodytextfirst"/>
        <w:jc w:val="left"/>
        <w:rPr>
          <w:rFonts w:ascii="Rubik" w:hAnsi="Rubik" w:cs="Rubik"/>
          <w:szCs w:val="24"/>
        </w:rPr>
      </w:pPr>
    </w:p>
    <w:p w14:paraId="3B9B252D" w14:textId="77777777" w:rsidR="004E61C9" w:rsidRPr="001973E8" w:rsidRDefault="006D018A" w:rsidP="001973E8">
      <w:pPr>
        <w:pStyle w:val="Policybodytextfirst"/>
        <w:ind w:left="705" w:hanging="705"/>
        <w:jc w:val="left"/>
        <w:rPr>
          <w:rFonts w:ascii="Rubik" w:hAnsi="Rubik" w:cs="Rubik"/>
          <w:szCs w:val="24"/>
        </w:rPr>
      </w:pPr>
      <w:r w:rsidRPr="001973E8">
        <w:rPr>
          <w:rFonts w:ascii="Rubik" w:hAnsi="Rubik" w:cs="Rubik"/>
          <w:szCs w:val="24"/>
        </w:rPr>
        <w:t>6</w:t>
      </w:r>
      <w:r w:rsidR="00023E18" w:rsidRPr="001973E8">
        <w:rPr>
          <w:rFonts w:ascii="Rubik" w:hAnsi="Rubik" w:cs="Rubik"/>
          <w:szCs w:val="24"/>
        </w:rPr>
        <w:t>.5</w:t>
      </w:r>
      <w:r w:rsidR="00F30B6C" w:rsidRPr="001973E8">
        <w:rPr>
          <w:rFonts w:ascii="Rubik" w:hAnsi="Rubik" w:cs="Rubik"/>
          <w:szCs w:val="24"/>
        </w:rPr>
        <w:t xml:space="preserve"> </w:t>
      </w:r>
      <w:r w:rsidR="001973E8">
        <w:rPr>
          <w:rFonts w:ascii="Rubik" w:hAnsi="Rubik" w:cs="Rubik"/>
          <w:szCs w:val="24"/>
        </w:rPr>
        <w:tab/>
      </w:r>
      <w:r w:rsidR="00F30B6C" w:rsidRPr="001973E8">
        <w:rPr>
          <w:rFonts w:ascii="Rubik" w:hAnsi="Rubik" w:cs="Rubik"/>
          <w:szCs w:val="24"/>
        </w:rPr>
        <w:t>Employees</w:t>
      </w:r>
      <w:r w:rsidR="004E61C9" w:rsidRPr="001973E8">
        <w:rPr>
          <w:rFonts w:ascii="Rubik" w:hAnsi="Rubik" w:cs="Rubik"/>
          <w:szCs w:val="24"/>
        </w:rPr>
        <w:t xml:space="preserve"> are protected under the Public Interest Disclosure Act 1998 (PIDA) if the disclosure is what is known as a protected</w:t>
      </w:r>
      <w:r w:rsidR="00BB1E91" w:rsidRPr="001973E8">
        <w:rPr>
          <w:rFonts w:ascii="Rubik" w:hAnsi="Rubik" w:cs="Rubik"/>
          <w:szCs w:val="24"/>
        </w:rPr>
        <w:t xml:space="preserve"> disclosure and it is made to their employer </w:t>
      </w:r>
      <w:r w:rsidR="004E61C9" w:rsidRPr="001973E8">
        <w:rPr>
          <w:rFonts w:ascii="Rubik" w:hAnsi="Rubik" w:cs="Rubik"/>
          <w:szCs w:val="24"/>
        </w:rPr>
        <w:t xml:space="preserve">or </w:t>
      </w:r>
      <w:r w:rsidR="00BB1E91" w:rsidRPr="001973E8">
        <w:rPr>
          <w:rFonts w:ascii="Rubik" w:hAnsi="Rubik" w:cs="Rubik"/>
          <w:szCs w:val="24"/>
        </w:rPr>
        <w:t xml:space="preserve">to </w:t>
      </w:r>
      <w:r w:rsidR="004E61C9" w:rsidRPr="001973E8">
        <w:rPr>
          <w:rFonts w:ascii="Rubik" w:hAnsi="Rubik" w:cs="Rubik"/>
          <w:szCs w:val="24"/>
        </w:rPr>
        <w:t xml:space="preserve">a prescribed </w:t>
      </w:r>
      <w:r w:rsidR="00BB1E91" w:rsidRPr="001973E8">
        <w:rPr>
          <w:rFonts w:ascii="Rubik" w:hAnsi="Rubik" w:cs="Rubik"/>
          <w:szCs w:val="24"/>
        </w:rPr>
        <w:t xml:space="preserve">person or </w:t>
      </w:r>
      <w:r w:rsidR="004E61C9" w:rsidRPr="001973E8">
        <w:rPr>
          <w:rFonts w:ascii="Rubik" w:hAnsi="Rubik" w:cs="Rubik"/>
          <w:szCs w:val="24"/>
        </w:rPr>
        <w:t xml:space="preserve">body.  </w:t>
      </w:r>
      <w:r w:rsidR="00BB1E91" w:rsidRPr="001973E8">
        <w:rPr>
          <w:rFonts w:ascii="Rubik" w:hAnsi="Rubik" w:cs="Rubik"/>
          <w:szCs w:val="24"/>
        </w:rPr>
        <w:t>A</w:t>
      </w:r>
      <w:r w:rsidR="004E61C9" w:rsidRPr="001973E8">
        <w:rPr>
          <w:rFonts w:ascii="Rubik" w:hAnsi="Rubik" w:cs="Rubik"/>
          <w:szCs w:val="24"/>
        </w:rPr>
        <w:t xml:space="preserve"> prescribed body will include CQC / CSSIW</w:t>
      </w:r>
      <w:r w:rsidR="005640B7" w:rsidRPr="001973E8">
        <w:rPr>
          <w:rFonts w:ascii="Rubik" w:hAnsi="Rubik" w:cs="Rubik"/>
          <w:szCs w:val="24"/>
        </w:rPr>
        <w:t>, The Charity Commission</w:t>
      </w:r>
      <w:r w:rsidR="004E61C9" w:rsidRPr="001973E8">
        <w:rPr>
          <w:rFonts w:ascii="Rubik" w:hAnsi="Rubik" w:cs="Rubik"/>
          <w:szCs w:val="24"/>
        </w:rPr>
        <w:t xml:space="preserve">. An explanation of PIDA </w:t>
      </w:r>
      <w:r w:rsidR="008C47DE" w:rsidRPr="001973E8">
        <w:rPr>
          <w:rFonts w:ascii="Rubik" w:hAnsi="Rubik" w:cs="Rubik"/>
          <w:szCs w:val="24"/>
        </w:rPr>
        <w:t>is</w:t>
      </w:r>
      <w:r w:rsidR="00946FE2" w:rsidRPr="001973E8">
        <w:rPr>
          <w:rFonts w:ascii="Rubik" w:hAnsi="Rubik" w:cs="Rubik"/>
          <w:szCs w:val="24"/>
        </w:rPr>
        <w:t xml:space="preserve"> set out in Appendix </w:t>
      </w:r>
      <w:r w:rsidR="002604A3" w:rsidRPr="001973E8">
        <w:rPr>
          <w:rFonts w:ascii="Rubik" w:hAnsi="Rubik" w:cs="Rubik"/>
          <w:szCs w:val="24"/>
        </w:rPr>
        <w:t>two</w:t>
      </w:r>
      <w:r w:rsidR="004E61C9" w:rsidRPr="001973E8">
        <w:rPr>
          <w:rFonts w:ascii="Rubik" w:hAnsi="Rubik" w:cs="Rubik"/>
          <w:szCs w:val="24"/>
        </w:rPr>
        <w:t xml:space="preserve">. </w:t>
      </w:r>
    </w:p>
    <w:p w14:paraId="5043CB0F" w14:textId="77777777" w:rsidR="004E61C9" w:rsidRPr="001973E8" w:rsidRDefault="004E61C9">
      <w:pPr>
        <w:rPr>
          <w:rFonts w:ascii="Rubik" w:hAnsi="Rubik" w:cs="Rubik"/>
          <w:b/>
          <w:sz w:val="24"/>
          <w:szCs w:val="24"/>
        </w:rPr>
      </w:pPr>
    </w:p>
    <w:p w14:paraId="300ACEFE" w14:textId="77777777" w:rsidR="00C561AB" w:rsidRPr="001973E8" w:rsidRDefault="00C561AB">
      <w:pPr>
        <w:pStyle w:val="Policyhead1"/>
        <w:spacing w:before="0"/>
        <w:rPr>
          <w:rFonts w:ascii="Rubik" w:hAnsi="Rubik" w:cs="Rubik"/>
        </w:rPr>
      </w:pPr>
      <w:r w:rsidRPr="001973E8">
        <w:rPr>
          <w:rFonts w:ascii="Rubik" w:hAnsi="Rubik" w:cs="Rubik"/>
        </w:rPr>
        <w:t xml:space="preserve">6.0 </w:t>
      </w:r>
      <w:r w:rsidR="001973E8">
        <w:rPr>
          <w:rFonts w:ascii="Rubik" w:hAnsi="Rubik" w:cs="Rubik"/>
        </w:rPr>
        <w:tab/>
      </w:r>
      <w:r w:rsidRPr="001973E8">
        <w:rPr>
          <w:rFonts w:ascii="Rubik" w:hAnsi="Rubik" w:cs="Rubik"/>
        </w:rPr>
        <w:t>Monitoring</w:t>
      </w:r>
    </w:p>
    <w:p w14:paraId="07459315" w14:textId="77777777" w:rsidR="001973E8" w:rsidRDefault="001973E8">
      <w:pPr>
        <w:pStyle w:val="Policybodytextfirst"/>
        <w:jc w:val="left"/>
        <w:rPr>
          <w:rFonts w:ascii="Rubik" w:hAnsi="Rubik" w:cs="Rubik"/>
          <w:szCs w:val="24"/>
        </w:rPr>
      </w:pPr>
    </w:p>
    <w:p w14:paraId="43B1C9E2" w14:textId="77777777" w:rsidR="00C561AB" w:rsidRPr="001973E8" w:rsidRDefault="00C561AB" w:rsidP="001973E8">
      <w:pPr>
        <w:pStyle w:val="Policybodytextfirst"/>
        <w:ind w:left="705" w:hanging="705"/>
        <w:jc w:val="left"/>
        <w:rPr>
          <w:rFonts w:ascii="Rubik" w:hAnsi="Rubik" w:cs="Rubik"/>
          <w:szCs w:val="24"/>
        </w:rPr>
      </w:pPr>
      <w:r w:rsidRPr="001973E8">
        <w:rPr>
          <w:rFonts w:ascii="Rubik" w:hAnsi="Rubik" w:cs="Rubik"/>
          <w:szCs w:val="24"/>
        </w:rPr>
        <w:t xml:space="preserve">6.1 </w:t>
      </w:r>
      <w:r w:rsidR="001973E8">
        <w:rPr>
          <w:rFonts w:ascii="Rubik" w:hAnsi="Rubik" w:cs="Rubik"/>
          <w:szCs w:val="24"/>
        </w:rPr>
        <w:tab/>
      </w:r>
      <w:r w:rsidRPr="001973E8">
        <w:rPr>
          <w:rFonts w:ascii="Rubik" w:hAnsi="Rubik" w:cs="Rubik"/>
          <w:szCs w:val="24"/>
        </w:rPr>
        <w:t>Records will be kept of any concerns raised under this policy, and the outcome of investigations and any subsequent action taken will be monitored to ensure that its provisions are being implemented effectively.</w:t>
      </w:r>
    </w:p>
    <w:p w14:paraId="6537F28F" w14:textId="77777777" w:rsidR="00C561AB" w:rsidRPr="001973E8" w:rsidRDefault="00C561AB">
      <w:pPr>
        <w:pStyle w:val="Policybodytextfirst"/>
        <w:jc w:val="left"/>
        <w:rPr>
          <w:rFonts w:ascii="Rubik" w:hAnsi="Rubik" w:cs="Rubik"/>
          <w:szCs w:val="24"/>
        </w:rPr>
      </w:pPr>
    </w:p>
    <w:p w14:paraId="65A6D31C" w14:textId="77777777" w:rsidR="00C84514" w:rsidRPr="001973E8" w:rsidRDefault="00C84514" w:rsidP="00C84514">
      <w:pPr>
        <w:rPr>
          <w:rFonts w:ascii="Rubik" w:hAnsi="Rubik" w:cs="Rubik"/>
          <w:b/>
          <w:sz w:val="24"/>
          <w:szCs w:val="24"/>
        </w:rPr>
      </w:pPr>
      <w:r w:rsidRPr="001973E8">
        <w:rPr>
          <w:rFonts w:ascii="Rubik" w:hAnsi="Rubik" w:cs="Rubik"/>
          <w:b/>
          <w:sz w:val="24"/>
          <w:szCs w:val="24"/>
        </w:rPr>
        <w:t xml:space="preserve">7.0 </w:t>
      </w:r>
      <w:r w:rsidR="001973E8">
        <w:rPr>
          <w:rFonts w:ascii="Rubik" w:hAnsi="Rubik" w:cs="Rubik"/>
          <w:b/>
          <w:sz w:val="24"/>
          <w:szCs w:val="24"/>
        </w:rPr>
        <w:tab/>
      </w:r>
      <w:r w:rsidRPr="001973E8">
        <w:rPr>
          <w:rFonts w:ascii="Rubik" w:hAnsi="Rubik" w:cs="Rubik"/>
          <w:b/>
          <w:sz w:val="24"/>
          <w:szCs w:val="24"/>
        </w:rPr>
        <w:t>LEARNING AND DEVELOPMENT</w:t>
      </w:r>
    </w:p>
    <w:p w14:paraId="6DFB9E20" w14:textId="77777777" w:rsidR="001973E8" w:rsidRDefault="001973E8" w:rsidP="00C84514">
      <w:pPr>
        <w:rPr>
          <w:rFonts w:ascii="Rubik" w:hAnsi="Rubik" w:cs="Rubik"/>
          <w:sz w:val="24"/>
          <w:szCs w:val="24"/>
        </w:rPr>
      </w:pPr>
    </w:p>
    <w:p w14:paraId="1DA3C4AB" w14:textId="77777777" w:rsidR="00C84514" w:rsidRPr="001973E8" w:rsidRDefault="00C84514" w:rsidP="001973E8">
      <w:pPr>
        <w:ind w:left="705" w:hanging="705"/>
        <w:rPr>
          <w:rFonts w:ascii="Rubik" w:hAnsi="Rubik" w:cs="Rubik"/>
          <w:sz w:val="24"/>
          <w:szCs w:val="24"/>
        </w:rPr>
      </w:pPr>
      <w:r w:rsidRPr="001973E8">
        <w:rPr>
          <w:rFonts w:ascii="Rubik" w:hAnsi="Rubik" w:cs="Rubik"/>
          <w:sz w:val="24"/>
          <w:szCs w:val="24"/>
        </w:rPr>
        <w:t xml:space="preserve">7.1 </w:t>
      </w:r>
      <w:r w:rsidR="001973E8">
        <w:rPr>
          <w:rFonts w:ascii="Rubik" w:hAnsi="Rubik" w:cs="Rubik"/>
          <w:sz w:val="24"/>
          <w:szCs w:val="24"/>
        </w:rPr>
        <w:tab/>
      </w:r>
      <w:r w:rsidRPr="001973E8">
        <w:rPr>
          <w:rFonts w:ascii="Rubik" w:hAnsi="Rubik" w:cs="Rubik"/>
          <w:sz w:val="24"/>
          <w:szCs w:val="24"/>
        </w:rPr>
        <w:t>General learning and development requirements relating to the whistleblowing policy</w:t>
      </w:r>
      <w:r w:rsidR="00946FE2" w:rsidRPr="001973E8">
        <w:rPr>
          <w:rFonts w:ascii="Rubik" w:hAnsi="Rubik" w:cs="Rubik"/>
          <w:sz w:val="24"/>
          <w:szCs w:val="24"/>
        </w:rPr>
        <w:t xml:space="preserve"> and procedure are</w:t>
      </w:r>
      <w:r w:rsidRPr="001973E8">
        <w:rPr>
          <w:rFonts w:ascii="Rubik" w:hAnsi="Rubik" w:cs="Rubik"/>
          <w:sz w:val="24"/>
          <w:szCs w:val="24"/>
        </w:rPr>
        <w:t xml:space="preserve"> contained in the learning and development policy, procedure and guidance (</w:t>
      </w:r>
      <w:r w:rsidR="00F02E63" w:rsidRPr="001973E8">
        <w:rPr>
          <w:rFonts w:ascii="Rubik" w:hAnsi="Rubik" w:cs="Rubik"/>
          <w:sz w:val="24"/>
          <w:szCs w:val="24"/>
        </w:rPr>
        <w:t>E13a, E13b and E</w:t>
      </w:r>
      <w:r w:rsidRPr="001973E8">
        <w:rPr>
          <w:rFonts w:ascii="Rubik" w:hAnsi="Rubik" w:cs="Rubik"/>
          <w:sz w:val="24"/>
          <w:szCs w:val="24"/>
        </w:rPr>
        <w:t>13c).</w:t>
      </w:r>
    </w:p>
    <w:p w14:paraId="70DF9E56" w14:textId="77777777" w:rsidR="00C84514" w:rsidRPr="001973E8" w:rsidRDefault="00C84514">
      <w:pPr>
        <w:pStyle w:val="Policybodytextfirst"/>
        <w:jc w:val="left"/>
        <w:rPr>
          <w:rFonts w:ascii="Rubik" w:hAnsi="Rubik" w:cs="Rubik"/>
          <w:szCs w:val="24"/>
        </w:rPr>
      </w:pPr>
    </w:p>
    <w:p w14:paraId="305AF62B" w14:textId="77777777" w:rsidR="00C561AB" w:rsidRPr="001973E8" w:rsidRDefault="00C84514">
      <w:pPr>
        <w:pStyle w:val="policybody0"/>
        <w:spacing w:before="0"/>
        <w:rPr>
          <w:rFonts w:ascii="Rubik" w:hAnsi="Rubik" w:cs="Rubik"/>
          <w:b/>
          <w:bCs/>
        </w:rPr>
      </w:pPr>
      <w:bookmarkStart w:id="5" w:name="dom00451"/>
      <w:bookmarkStart w:id="6" w:name="dom00455"/>
      <w:bookmarkStart w:id="7" w:name="dom00458"/>
      <w:bookmarkStart w:id="8" w:name="dom00459"/>
      <w:bookmarkEnd w:id="5"/>
      <w:bookmarkEnd w:id="6"/>
      <w:bookmarkEnd w:id="7"/>
      <w:bookmarkEnd w:id="8"/>
      <w:r w:rsidRPr="001973E8">
        <w:rPr>
          <w:rFonts w:ascii="Rubik" w:hAnsi="Rubik" w:cs="Rubik"/>
          <w:b/>
          <w:bCs/>
        </w:rPr>
        <w:t>8</w:t>
      </w:r>
      <w:r w:rsidR="00C561AB" w:rsidRPr="001973E8">
        <w:rPr>
          <w:rFonts w:ascii="Rubik" w:hAnsi="Rubik" w:cs="Rubik"/>
          <w:b/>
          <w:bCs/>
        </w:rPr>
        <w:t xml:space="preserve">.0 </w:t>
      </w:r>
      <w:r w:rsidR="001973E8">
        <w:rPr>
          <w:rFonts w:ascii="Rubik" w:hAnsi="Rubik" w:cs="Rubik"/>
          <w:b/>
          <w:bCs/>
        </w:rPr>
        <w:tab/>
      </w:r>
      <w:r w:rsidR="00C561AB" w:rsidRPr="001973E8">
        <w:rPr>
          <w:rFonts w:ascii="Rubik" w:hAnsi="Rubik" w:cs="Rubik"/>
          <w:b/>
          <w:bCs/>
        </w:rPr>
        <w:t>REVIEW AND ADOPTION OF THIS POLICY BY BOARD OF TRUSTEES</w:t>
      </w:r>
      <w:r w:rsidR="00C561AB" w:rsidRPr="001973E8">
        <w:rPr>
          <w:rStyle w:val="document30"/>
          <w:rFonts w:ascii="Rubik" w:hAnsi="Rubik" w:cs="Rubik"/>
          <w:b/>
          <w:bCs/>
        </w:rPr>
        <w:t xml:space="preserve"> </w:t>
      </w:r>
    </w:p>
    <w:p w14:paraId="44E871BC" w14:textId="77777777" w:rsidR="001973E8" w:rsidRDefault="001973E8">
      <w:pPr>
        <w:rPr>
          <w:rFonts w:ascii="Rubik" w:hAnsi="Rubik" w:cs="Rubik"/>
          <w:sz w:val="24"/>
          <w:szCs w:val="24"/>
        </w:rPr>
      </w:pPr>
    </w:p>
    <w:p w14:paraId="139ECB8C" w14:textId="77777777" w:rsidR="00C561AB" w:rsidRPr="001973E8" w:rsidRDefault="00C84514" w:rsidP="001973E8">
      <w:pPr>
        <w:ind w:left="705" w:hanging="705"/>
        <w:rPr>
          <w:rFonts w:ascii="Rubik" w:hAnsi="Rubik" w:cs="Rubik"/>
          <w:sz w:val="24"/>
          <w:szCs w:val="24"/>
        </w:rPr>
      </w:pPr>
      <w:r w:rsidRPr="001973E8">
        <w:rPr>
          <w:rFonts w:ascii="Rubik" w:hAnsi="Rubik" w:cs="Rubik"/>
          <w:sz w:val="24"/>
          <w:szCs w:val="24"/>
        </w:rPr>
        <w:t>8</w:t>
      </w:r>
      <w:r w:rsidR="00C561AB" w:rsidRPr="001973E8">
        <w:rPr>
          <w:rFonts w:ascii="Rubik" w:hAnsi="Rubik" w:cs="Rubik"/>
          <w:sz w:val="24"/>
          <w:szCs w:val="24"/>
        </w:rPr>
        <w:t xml:space="preserve">.1 </w:t>
      </w:r>
      <w:r w:rsidR="001973E8">
        <w:rPr>
          <w:rFonts w:ascii="Rubik" w:hAnsi="Rubik" w:cs="Rubik"/>
          <w:sz w:val="24"/>
          <w:szCs w:val="24"/>
        </w:rPr>
        <w:tab/>
      </w:r>
      <w:r w:rsidR="00C561AB" w:rsidRPr="001973E8">
        <w:rPr>
          <w:rFonts w:ascii="Rubik" w:hAnsi="Rubik" w:cs="Rubik"/>
          <w:sz w:val="24"/>
          <w:szCs w:val="24"/>
        </w:rPr>
        <w:t xml:space="preserve">The </w:t>
      </w:r>
      <w:r w:rsidR="00F9794A" w:rsidRPr="001973E8">
        <w:rPr>
          <w:rFonts w:ascii="Rubik" w:hAnsi="Rubik" w:cs="Rubik"/>
          <w:sz w:val="24"/>
          <w:szCs w:val="24"/>
        </w:rPr>
        <w:t>organisation</w:t>
      </w:r>
      <w:r w:rsidR="00C561AB" w:rsidRPr="001973E8">
        <w:rPr>
          <w:rFonts w:ascii="Rubik" w:hAnsi="Rubik" w:cs="Rubik"/>
          <w:sz w:val="24"/>
          <w:szCs w:val="24"/>
        </w:rPr>
        <w:t xml:space="preserve">’s board of trustees is required to formally adopt the whistleblowing policy and </w:t>
      </w:r>
      <w:r w:rsidR="00946FE2" w:rsidRPr="001973E8">
        <w:rPr>
          <w:rFonts w:ascii="Rubik" w:hAnsi="Rubik" w:cs="Rubik"/>
          <w:sz w:val="24"/>
          <w:szCs w:val="24"/>
        </w:rPr>
        <w:t xml:space="preserve">procedure and </w:t>
      </w:r>
      <w:r w:rsidR="00C561AB" w:rsidRPr="001973E8">
        <w:rPr>
          <w:rFonts w:ascii="Rubik" w:hAnsi="Rubik" w:cs="Rubik"/>
          <w:sz w:val="24"/>
          <w:szCs w:val="24"/>
        </w:rPr>
        <w:t>to ensure that a documented record is kept of their decision to do so.</w:t>
      </w:r>
    </w:p>
    <w:p w14:paraId="144A5D23" w14:textId="77777777" w:rsidR="001973E8" w:rsidRDefault="001973E8">
      <w:pPr>
        <w:rPr>
          <w:rFonts w:ascii="Rubik" w:hAnsi="Rubik" w:cs="Rubik"/>
          <w:sz w:val="24"/>
          <w:szCs w:val="24"/>
        </w:rPr>
      </w:pPr>
    </w:p>
    <w:p w14:paraId="37A06CBB" w14:textId="77777777" w:rsidR="00C561AB" w:rsidRPr="001973E8" w:rsidRDefault="00C84514" w:rsidP="001973E8">
      <w:pPr>
        <w:ind w:left="705" w:hanging="705"/>
        <w:rPr>
          <w:rFonts w:ascii="Rubik" w:hAnsi="Rubik" w:cs="Rubik"/>
          <w:sz w:val="24"/>
          <w:szCs w:val="24"/>
        </w:rPr>
      </w:pPr>
      <w:r w:rsidRPr="001973E8">
        <w:rPr>
          <w:rFonts w:ascii="Rubik" w:hAnsi="Rubik" w:cs="Rubik"/>
          <w:sz w:val="24"/>
          <w:szCs w:val="24"/>
        </w:rPr>
        <w:t>8</w:t>
      </w:r>
      <w:r w:rsidR="00C561AB" w:rsidRPr="001973E8">
        <w:rPr>
          <w:rFonts w:ascii="Rubik" w:hAnsi="Rubik" w:cs="Rubik"/>
          <w:sz w:val="24"/>
          <w:szCs w:val="24"/>
        </w:rPr>
        <w:t xml:space="preserve">.2 </w:t>
      </w:r>
      <w:r w:rsidR="001973E8">
        <w:rPr>
          <w:rFonts w:ascii="Rubik" w:hAnsi="Rubik" w:cs="Rubik"/>
          <w:sz w:val="24"/>
          <w:szCs w:val="24"/>
        </w:rPr>
        <w:tab/>
      </w:r>
      <w:r w:rsidR="00C561AB" w:rsidRPr="001973E8">
        <w:rPr>
          <w:rFonts w:ascii="Rubik" w:hAnsi="Rubik" w:cs="Rubik"/>
          <w:sz w:val="24"/>
          <w:szCs w:val="24"/>
        </w:rPr>
        <w:t xml:space="preserve">Full details of the policy </w:t>
      </w:r>
      <w:r w:rsidR="00946FE2" w:rsidRPr="001973E8">
        <w:rPr>
          <w:rFonts w:ascii="Rubik" w:hAnsi="Rubik" w:cs="Rubik"/>
          <w:sz w:val="24"/>
          <w:szCs w:val="24"/>
        </w:rPr>
        <w:t xml:space="preserve">and procedure </w:t>
      </w:r>
      <w:r w:rsidR="00C561AB" w:rsidRPr="001973E8">
        <w:rPr>
          <w:rFonts w:ascii="Rubik" w:hAnsi="Rubik" w:cs="Rubik"/>
          <w:sz w:val="24"/>
          <w:szCs w:val="24"/>
        </w:rPr>
        <w:t>(</w:t>
      </w:r>
      <w:r w:rsidR="00BE79BF" w:rsidRPr="001973E8">
        <w:rPr>
          <w:rFonts w:ascii="Rubik" w:hAnsi="Rubik" w:cs="Rubik"/>
          <w:sz w:val="24"/>
          <w:szCs w:val="24"/>
        </w:rPr>
        <w:t>namely</w:t>
      </w:r>
      <w:r w:rsidR="00C561AB" w:rsidRPr="001973E8">
        <w:rPr>
          <w:rFonts w:ascii="Rubik" w:hAnsi="Rubik" w:cs="Rubik"/>
          <w:sz w:val="24"/>
          <w:szCs w:val="24"/>
        </w:rPr>
        <w:t xml:space="preserve"> its title and reference number) and the date it was adopted will be documented in the minutes of the appropriate trustee board meeting as evidence of the decision taken. The minutes will be signed by the chair of the trustees on behalf of the board.  </w:t>
      </w:r>
    </w:p>
    <w:p w14:paraId="560CD4EC" w14:textId="77777777" w:rsidR="00C9755F" w:rsidRPr="00F22F12" w:rsidRDefault="00C561AB">
      <w:pPr>
        <w:rPr>
          <w:rFonts w:ascii="Rubik" w:hAnsi="Rubik" w:cs="Rubik"/>
          <w:color w:val="000000"/>
          <w:sz w:val="24"/>
          <w:szCs w:val="24"/>
        </w:rPr>
      </w:pPr>
      <w:r w:rsidRPr="001973E8">
        <w:rPr>
          <w:rFonts w:ascii="Rubik" w:hAnsi="Rubik" w:cs="Rubik"/>
          <w:sz w:val="24"/>
          <w:szCs w:val="24"/>
        </w:rPr>
        <w:br w:type="page"/>
      </w:r>
      <w:r w:rsidR="007D6542" w:rsidRPr="001973E8">
        <w:rPr>
          <w:rFonts w:ascii="Rubik" w:hAnsi="Rubik" w:cs="Rubik"/>
          <w:b/>
          <w:sz w:val="24"/>
          <w:szCs w:val="24"/>
        </w:rPr>
        <w:lastRenderedPageBreak/>
        <w:t xml:space="preserve">Appendix </w:t>
      </w:r>
      <w:r w:rsidR="00F22F12">
        <w:rPr>
          <w:rFonts w:ascii="Rubik" w:hAnsi="Rubik" w:cs="Rubik"/>
          <w:b/>
          <w:sz w:val="24"/>
          <w:szCs w:val="24"/>
        </w:rPr>
        <w:t>one</w:t>
      </w:r>
      <w:r w:rsidR="00C9755F" w:rsidRPr="001973E8">
        <w:rPr>
          <w:rFonts w:ascii="Rubik" w:hAnsi="Rubik" w:cs="Rubik"/>
          <w:b/>
          <w:sz w:val="24"/>
          <w:szCs w:val="24"/>
        </w:rPr>
        <w:t xml:space="preserve"> </w:t>
      </w:r>
    </w:p>
    <w:p w14:paraId="738610EB" w14:textId="77777777" w:rsidR="00C561AB" w:rsidRPr="001973E8" w:rsidRDefault="00C561AB">
      <w:pPr>
        <w:pStyle w:val="Policybodytextfirst"/>
        <w:jc w:val="left"/>
        <w:rPr>
          <w:rFonts w:ascii="Rubik" w:hAnsi="Rubik" w:cs="Rubik"/>
          <w:szCs w:val="24"/>
        </w:rPr>
      </w:pPr>
    </w:p>
    <w:p w14:paraId="55545609" w14:textId="77777777" w:rsidR="00C561AB" w:rsidRPr="001973E8" w:rsidRDefault="009E3C92">
      <w:pPr>
        <w:pStyle w:val="Policybodytextfirst"/>
        <w:jc w:val="left"/>
        <w:rPr>
          <w:rFonts w:ascii="Rubik" w:hAnsi="Rubik" w:cs="Rubik"/>
          <w:szCs w:val="24"/>
        </w:rPr>
      </w:pPr>
      <w:r w:rsidRPr="001973E8">
        <w:rPr>
          <w:rFonts w:ascii="Rubik" w:hAnsi="Rubik" w:cs="Rubik"/>
          <w:b/>
          <w:szCs w:val="24"/>
        </w:rPr>
        <w:t>1.0</w:t>
      </w:r>
      <w:r w:rsidRPr="001973E8">
        <w:rPr>
          <w:rFonts w:ascii="Rubik" w:hAnsi="Rubik" w:cs="Rubik"/>
          <w:szCs w:val="24"/>
        </w:rPr>
        <w:t xml:space="preserve"> </w:t>
      </w:r>
      <w:r w:rsidR="001973E8">
        <w:rPr>
          <w:rFonts w:ascii="Rubik" w:hAnsi="Rubik" w:cs="Rubik"/>
          <w:szCs w:val="24"/>
        </w:rPr>
        <w:tab/>
      </w:r>
      <w:r w:rsidRPr="001973E8">
        <w:rPr>
          <w:rFonts w:ascii="Rubik" w:hAnsi="Rubik" w:cs="Rubik"/>
          <w:b/>
          <w:szCs w:val="24"/>
        </w:rPr>
        <w:t>THE</w:t>
      </w:r>
      <w:r w:rsidR="00C561AB" w:rsidRPr="001973E8">
        <w:rPr>
          <w:rFonts w:ascii="Rubik" w:hAnsi="Rubik" w:cs="Rubik"/>
          <w:b/>
          <w:szCs w:val="24"/>
        </w:rPr>
        <w:t xml:space="preserve"> PUBLIC INTEREST DISCLOSURE ACT 1998</w:t>
      </w:r>
    </w:p>
    <w:p w14:paraId="637805D2" w14:textId="77777777" w:rsidR="001973E8" w:rsidRDefault="001973E8">
      <w:pPr>
        <w:pStyle w:val="Policybodytextfirst"/>
        <w:jc w:val="left"/>
        <w:rPr>
          <w:rFonts w:ascii="Rubik" w:hAnsi="Rubik" w:cs="Rubik"/>
          <w:szCs w:val="24"/>
        </w:rPr>
      </w:pPr>
    </w:p>
    <w:p w14:paraId="5F17E824" w14:textId="77777777" w:rsidR="003D6C66" w:rsidRPr="001973E8" w:rsidRDefault="00C561AB" w:rsidP="001973E8">
      <w:pPr>
        <w:pStyle w:val="Policybodytextfirst"/>
        <w:ind w:left="705" w:hanging="705"/>
        <w:jc w:val="left"/>
        <w:rPr>
          <w:rFonts w:ascii="Rubik" w:hAnsi="Rubik" w:cs="Rubik"/>
          <w:szCs w:val="24"/>
        </w:rPr>
      </w:pPr>
      <w:r w:rsidRPr="001973E8">
        <w:rPr>
          <w:rFonts w:ascii="Rubik" w:hAnsi="Rubik" w:cs="Rubik"/>
          <w:szCs w:val="24"/>
        </w:rPr>
        <w:t xml:space="preserve">1.1 </w:t>
      </w:r>
      <w:r w:rsidR="001973E8">
        <w:rPr>
          <w:rFonts w:ascii="Rubik" w:hAnsi="Rubik" w:cs="Rubik"/>
          <w:szCs w:val="24"/>
        </w:rPr>
        <w:tab/>
      </w:r>
      <w:r w:rsidRPr="001973E8">
        <w:rPr>
          <w:rFonts w:ascii="Rubik" w:hAnsi="Rubik" w:cs="Rubik"/>
          <w:szCs w:val="24"/>
        </w:rPr>
        <w:t>The Public Int</w:t>
      </w:r>
      <w:r w:rsidR="001C1790" w:rsidRPr="001973E8">
        <w:rPr>
          <w:rFonts w:ascii="Rubik" w:hAnsi="Rubik" w:cs="Rubik"/>
          <w:szCs w:val="24"/>
        </w:rPr>
        <w:t>erest Disclosure Act 1998</w:t>
      </w:r>
      <w:r w:rsidRPr="001973E8">
        <w:rPr>
          <w:rFonts w:ascii="Rubik" w:hAnsi="Rubik" w:cs="Rubik"/>
          <w:szCs w:val="24"/>
        </w:rPr>
        <w:t xml:space="preserve"> protects employees from </w:t>
      </w:r>
      <w:r w:rsidR="003E2661" w:rsidRPr="001973E8">
        <w:rPr>
          <w:rFonts w:ascii="Rubik" w:hAnsi="Rubik" w:cs="Rubik"/>
          <w:szCs w:val="24"/>
        </w:rPr>
        <w:t xml:space="preserve">dismissal or other </w:t>
      </w:r>
      <w:r w:rsidRPr="001973E8">
        <w:rPr>
          <w:rFonts w:ascii="Rubik" w:hAnsi="Rubik" w:cs="Rubik"/>
          <w:szCs w:val="24"/>
        </w:rPr>
        <w:t xml:space="preserve">detriment </w:t>
      </w:r>
      <w:r w:rsidR="003E2661" w:rsidRPr="001973E8">
        <w:rPr>
          <w:rFonts w:ascii="Rubik" w:hAnsi="Rubik" w:cs="Rubik"/>
          <w:szCs w:val="24"/>
        </w:rPr>
        <w:t>arising from making a “</w:t>
      </w:r>
      <w:r w:rsidRPr="001973E8">
        <w:rPr>
          <w:rFonts w:ascii="Rubik" w:hAnsi="Rubik" w:cs="Rubik"/>
          <w:szCs w:val="24"/>
        </w:rPr>
        <w:t>protected disclosure</w:t>
      </w:r>
      <w:r w:rsidR="003E2661" w:rsidRPr="001973E8">
        <w:rPr>
          <w:rFonts w:ascii="Rubik" w:hAnsi="Rubik" w:cs="Rubik"/>
          <w:szCs w:val="24"/>
        </w:rPr>
        <w:t xml:space="preserve">”.  </w:t>
      </w:r>
    </w:p>
    <w:p w14:paraId="463F29E8" w14:textId="77777777" w:rsidR="003D6C66" w:rsidRPr="001973E8" w:rsidRDefault="003D6C66">
      <w:pPr>
        <w:pStyle w:val="Policybodytextfirst"/>
        <w:jc w:val="left"/>
        <w:rPr>
          <w:rFonts w:ascii="Rubik" w:hAnsi="Rubik" w:cs="Rubik"/>
          <w:szCs w:val="24"/>
        </w:rPr>
      </w:pPr>
    </w:p>
    <w:p w14:paraId="5A31CC76" w14:textId="77777777" w:rsidR="00C561AB" w:rsidRPr="001973E8" w:rsidRDefault="008C47DE" w:rsidP="001973E8">
      <w:pPr>
        <w:pStyle w:val="Policybodytextfirst"/>
        <w:ind w:left="705"/>
        <w:jc w:val="left"/>
        <w:rPr>
          <w:rFonts w:ascii="Rubik" w:hAnsi="Rubik" w:cs="Rubik"/>
          <w:szCs w:val="24"/>
        </w:rPr>
      </w:pPr>
      <w:r w:rsidRPr="001973E8">
        <w:rPr>
          <w:rFonts w:ascii="Rubik" w:hAnsi="Rubik" w:cs="Rubik"/>
          <w:szCs w:val="24"/>
        </w:rPr>
        <w:t xml:space="preserve">The Enterprise and Regulatory Reform Act 2013 </w:t>
      </w:r>
      <w:r w:rsidR="003E2661" w:rsidRPr="001973E8">
        <w:rPr>
          <w:rFonts w:ascii="Rubik" w:hAnsi="Rubik" w:cs="Rubik"/>
          <w:szCs w:val="24"/>
        </w:rPr>
        <w:t xml:space="preserve">requires </w:t>
      </w:r>
      <w:r w:rsidRPr="001973E8">
        <w:rPr>
          <w:rFonts w:ascii="Rubik" w:hAnsi="Rubik" w:cs="Rubik"/>
          <w:szCs w:val="24"/>
        </w:rPr>
        <w:t>the employer to take reasonable steps to protect the employee</w:t>
      </w:r>
      <w:r w:rsidR="003E2661" w:rsidRPr="001973E8">
        <w:rPr>
          <w:rFonts w:ascii="Rubik" w:hAnsi="Rubik" w:cs="Rubik"/>
          <w:szCs w:val="24"/>
        </w:rPr>
        <w:t xml:space="preserve"> who has made a “protected disclosure”</w:t>
      </w:r>
      <w:r w:rsidRPr="001973E8">
        <w:rPr>
          <w:rFonts w:ascii="Rubik" w:hAnsi="Rubik" w:cs="Rubik"/>
          <w:szCs w:val="24"/>
        </w:rPr>
        <w:t xml:space="preserve"> from detrimental treatment, such as bullying or harassment</w:t>
      </w:r>
      <w:r w:rsidR="003E2661" w:rsidRPr="001973E8">
        <w:rPr>
          <w:rFonts w:ascii="Rubik" w:hAnsi="Rubik" w:cs="Rubik"/>
          <w:szCs w:val="24"/>
        </w:rPr>
        <w:t>,</w:t>
      </w:r>
      <w:r w:rsidRPr="001973E8">
        <w:rPr>
          <w:rFonts w:ascii="Rubik" w:hAnsi="Rubik" w:cs="Rubik"/>
          <w:szCs w:val="24"/>
        </w:rPr>
        <w:t xml:space="preserve"> by colleagues.  </w:t>
      </w:r>
    </w:p>
    <w:p w14:paraId="3B7B4B86" w14:textId="77777777" w:rsidR="003E2661" w:rsidRPr="001973E8" w:rsidRDefault="003E2661">
      <w:pPr>
        <w:pStyle w:val="Policybodytextfirst"/>
        <w:jc w:val="left"/>
        <w:rPr>
          <w:rFonts w:ascii="Rubik" w:hAnsi="Rubik" w:cs="Rubik"/>
          <w:szCs w:val="24"/>
        </w:rPr>
      </w:pPr>
    </w:p>
    <w:p w14:paraId="408E8CC4" w14:textId="77777777" w:rsidR="00C561AB" w:rsidRPr="001973E8" w:rsidRDefault="00C561AB">
      <w:pPr>
        <w:pStyle w:val="Policybodytextfirst"/>
        <w:jc w:val="left"/>
        <w:rPr>
          <w:rFonts w:ascii="Rubik" w:hAnsi="Rubik" w:cs="Rubik"/>
          <w:szCs w:val="24"/>
        </w:rPr>
      </w:pPr>
      <w:r w:rsidRPr="001973E8">
        <w:rPr>
          <w:rFonts w:ascii="Rubik" w:hAnsi="Rubik" w:cs="Rubik"/>
          <w:b/>
          <w:szCs w:val="24"/>
        </w:rPr>
        <w:t xml:space="preserve">2.0 </w:t>
      </w:r>
      <w:r w:rsidR="001973E8">
        <w:rPr>
          <w:rFonts w:ascii="Rubik" w:hAnsi="Rubik" w:cs="Rubik"/>
          <w:b/>
          <w:szCs w:val="24"/>
        </w:rPr>
        <w:tab/>
      </w:r>
      <w:r w:rsidRPr="001973E8">
        <w:rPr>
          <w:rFonts w:ascii="Rubik" w:hAnsi="Rubik" w:cs="Rubik"/>
          <w:b/>
          <w:szCs w:val="24"/>
        </w:rPr>
        <w:t>DEFINITIONS</w:t>
      </w:r>
    </w:p>
    <w:p w14:paraId="3A0FF5F2" w14:textId="77777777" w:rsidR="00C561AB" w:rsidRPr="001973E8" w:rsidRDefault="00C561AB">
      <w:pPr>
        <w:pStyle w:val="Policybodytextfirst"/>
        <w:jc w:val="left"/>
        <w:rPr>
          <w:rFonts w:ascii="Rubik" w:hAnsi="Rubik" w:cs="Rubik"/>
          <w:szCs w:val="24"/>
        </w:rPr>
      </w:pPr>
    </w:p>
    <w:p w14:paraId="60290704" w14:textId="77777777" w:rsidR="00C561AB" w:rsidRPr="001973E8" w:rsidRDefault="00C561AB">
      <w:pPr>
        <w:pStyle w:val="Policybodytextfirst"/>
        <w:jc w:val="left"/>
        <w:rPr>
          <w:rFonts w:ascii="Rubik" w:hAnsi="Rubik" w:cs="Rubik"/>
          <w:b/>
          <w:szCs w:val="24"/>
        </w:rPr>
      </w:pPr>
      <w:r w:rsidRPr="001973E8">
        <w:rPr>
          <w:rFonts w:ascii="Rubik" w:hAnsi="Rubik" w:cs="Rubik"/>
          <w:b/>
          <w:szCs w:val="24"/>
        </w:rPr>
        <w:t>2.1.</w:t>
      </w:r>
      <w:r w:rsidR="001973E8">
        <w:rPr>
          <w:rFonts w:ascii="Rubik" w:hAnsi="Rubik" w:cs="Rubik"/>
          <w:b/>
          <w:szCs w:val="24"/>
        </w:rPr>
        <w:tab/>
      </w:r>
      <w:r w:rsidRPr="001973E8">
        <w:rPr>
          <w:rFonts w:ascii="Rubik" w:hAnsi="Rubik" w:cs="Rubik"/>
          <w:b/>
          <w:szCs w:val="24"/>
        </w:rPr>
        <w:t xml:space="preserve"> “Protected disclosure”</w:t>
      </w:r>
    </w:p>
    <w:p w14:paraId="16F84E16" w14:textId="77777777" w:rsidR="00C05F99" w:rsidRPr="001973E8" w:rsidRDefault="00C05F99" w:rsidP="00342620">
      <w:pPr>
        <w:pStyle w:val="Policybodytextfirst"/>
        <w:ind w:left="705" w:hanging="705"/>
        <w:jc w:val="left"/>
        <w:rPr>
          <w:rFonts w:ascii="Rubik" w:hAnsi="Rubik" w:cs="Rubik"/>
          <w:szCs w:val="24"/>
        </w:rPr>
      </w:pPr>
      <w:r w:rsidRPr="001973E8">
        <w:rPr>
          <w:rFonts w:ascii="Rubik" w:hAnsi="Rubik" w:cs="Rubik"/>
          <w:szCs w:val="24"/>
        </w:rPr>
        <w:t xml:space="preserve">2.1.1 </w:t>
      </w:r>
      <w:r w:rsidR="001973E8">
        <w:rPr>
          <w:rFonts w:ascii="Rubik" w:hAnsi="Rubik" w:cs="Rubik"/>
          <w:szCs w:val="24"/>
        </w:rPr>
        <w:tab/>
      </w:r>
      <w:r w:rsidR="00306B19" w:rsidRPr="001973E8">
        <w:rPr>
          <w:rFonts w:ascii="Rubik" w:hAnsi="Rubik" w:cs="Rubik"/>
          <w:szCs w:val="24"/>
        </w:rPr>
        <w:t>To qualify</w:t>
      </w:r>
      <w:r w:rsidRPr="001973E8">
        <w:rPr>
          <w:rFonts w:ascii="Rubik" w:hAnsi="Rubik" w:cs="Rubik"/>
          <w:szCs w:val="24"/>
        </w:rPr>
        <w:t xml:space="preserve"> as a protected disclosure the disclosure must, in the</w:t>
      </w:r>
      <w:r w:rsidR="00E23299" w:rsidRPr="001973E8">
        <w:rPr>
          <w:rFonts w:ascii="Rubik" w:hAnsi="Rubik" w:cs="Rubik"/>
          <w:szCs w:val="24"/>
        </w:rPr>
        <w:t xml:space="preserve"> reasonable belief of the employee</w:t>
      </w:r>
      <w:r w:rsidRPr="001973E8">
        <w:rPr>
          <w:rFonts w:ascii="Rubik" w:hAnsi="Rubik" w:cs="Rubik"/>
          <w:szCs w:val="24"/>
        </w:rPr>
        <w:t>, be made in the public interest.</w:t>
      </w:r>
    </w:p>
    <w:p w14:paraId="5630AD66" w14:textId="77777777" w:rsidR="00C05F99" w:rsidRPr="001973E8" w:rsidRDefault="00C05F99">
      <w:pPr>
        <w:pStyle w:val="Policybodytextfirst"/>
        <w:jc w:val="left"/>
        <w:rPr>
          <w:rFonts w:ascii="Rubik" w:hAnsi="Rubik" w:cs="Rubik"/>
          <w:szCs w:val="24"/>
        </w:rPr>
      </w:pPr>
    </w:p>
    <w:p w14:paraId="55D4B1D7" w14:textId="77777777" w:rsidR="00C561AB" w:rsidRPr="001973E8" w:rsidRDefault="00C05F99" w:rsidP="00342620">
      <w:pPr>
        <w:pStyle w:val="Policybodytextfirst"/>
        <w:ind w:left="705" w:hanging="705"/>
        <w:jc w:val="left"/>
        <w:rPr>
          <w:rFonts w:ascii="Rubik" w:hAnsi="Rubik" w:cs="Rubik"/>
          <w:szCs w:val="24"/>
        </w:rPr>
      </w:pPr>
      <w:r w:rsidRPr="001973E8">
        <w:rPr>
          <w:rFonts w:ascii="Rubik" w:hAnsi="Rubik" w:cs="Rubik"/>
          <w:szCs w:val="24"/>
        </w:rPr>
        <w:t>2.1.2</w:t>
      </w:r>
      <w:r w:rsidR="00C561AB" w:rsidRPr="001973E8">
        <w:rPr>
          <w:rFonts w:ascii="Rubik" w:hAnsi="Rubik" w:cs="Rubik"/>
          <w:szCs w:val="24"/>
        </w:rPr>
        <w:t xml:space="preserve"> </w:t>
      </w:r>
      <w:r w:rsidR="00342620">
        <w:rPr>
          <w:rFonts w:ascii="Rubik" w:hAnsi="Rubik" w:cs="Rubik"/>
          <w:szCs w:val="24"/>
        </w:rPr>
        <w:tab/>
      </w:r>
      <w:r w:rsidR="00C561AB" w:rsidRPr="001973E8">
        <w:rPr>
          <w:rFonts w:ascii="Rubik" w:hAnsi="Rubik" w:cs="Rubik"/>
          <w:szCs w:val="24"/>
        </w:rPr>
        <w:t>To qualify as a protected disclosure the disclosure must in the reasonable belief of the employee show one or more of the following:</w:t>
      </w:r>
    </w:p>
    <w:p w14:paraId="590AB4FC" w14:textId="77777777" w:rsidR="00C561AB" w:rsidRPr="001973E8" w:rsidRDefault="00C561AB" w:rsidP="00342620">
      <w:pPr>
        <w:pStyle w:val="Policybody"/>
        <w:numPr>
          <w:ilvl w:val="0"/>
          <w:numId w:val="28"/>
        </w:numPr>
        <w:spacing w:before="0"/>
        <w:jc w:val="left"/>
        <w:rPr>
          <w:rFonts w:ascii="Rubik" w:hAnsi="Rubik" w:cs="Rubik"/>
          <w:szCs w:val="24"/>
        </w:rPr>
      </w:pPr>
      <w:r w:rsidRPr="001973E8">
        <w:rPr>
          <w:rFonts w:ascii="Rubik" w:hAnsi="Rubik" w:cs="Rubik"/>
          <w:szCs w:val="24"/>
        </w:rPr>
        <w:t xml:space="preserve">that a crime has been committed, is being committed, or is likely to be committed. </w:t>
      </w:r>
    </w:p>
    <w:p w14:paraId="56E58986" w14:textId="77777777" w:rsidR="00C561AB" w:rsidRPr="001973E8" w:rsidRDefault="00C561AB" w:rsidP="00342620">
      <w:pPr>
        <w:pStyle w:val="Policybody"/>
        <w:numPr>
          <w:ilvl w:val="0"/>
          <w:numId w:val="28"/>
        </w:numPr>
        <w:spacing w:before="0"/>
        <w:jc w:val="left"/>
        <w:rPr>
          <w:rFonts w:ascii="Rubik" w:hAnsi="Rubik" w:cs="Rubik"/>
          <w:szCs w:val="24"/>
        </w:rPr>
      </w:pPr>
      <w:r w:rsidRPr="001973E8">
        <w:rPr>
          <w:rFonts w:ascii="Rubik" w:hAnsi="Rubik" w:cs="Rubik"/>
          <w:szCs w:val="24"/>
        </w:rPr>
        <w:t>that a person has failed, is failing, or is likely to fail to comply with any legal obligation to which they are subject</w:t>
      </w:r>
    </w:p>
    <w:p w14:paraId="7589DD45" w14:textId="77777777" w:rsidR="00C561AB" w:rsidRPr="001973E8" w:rsidRDefault="00C561AB" w:rsidP="00342620">
      <w:pPr>
        <w:pStyle w:val="Policybody"/>
        <w:numPr>
          <w:ilvl w:val="0"/>
          <w:numId w:val="28"/>
        </w:numPr>
        <w:spacing w:before="0"/>
        <w:jc w:val="left"/>
        <w:rPr>
          <w:rFonts w:ascii="Rubik" w:hAnsi="Rubik" w:cs="Rubik"/>
          <w:szCs w:val="24"/>
        </w:rPr>
      </w:pPr>
      <w:r w:rsidRPr="001973E8">
        <w:rPr>
          <w:rFonts w:ascii="Rubik" w:hAnsi="Rubik" w:cs="Rubik"/>
          <w:szCs w:val="24"/>
        </w:rPr>
        <w:t>that a miscarriage of justice has occurred, or is likely to occur</w:t>
      </w:r>
    </w:p>
    <w:p w14:paraId="4DA0EB9F" w14:textId="77777777" w:rsidR="00C561AB" w:rsidRPr="001973E8" w:rsidRDefault="00C561AB" w:rsidP="00342620">
      <w:pPr>
        <w:pStyle w:val="Policybody"/>
        <w:numPr>
          <w:ilvl w:val="0"/>
          <w:numId w:val="28"/>
        </w:numPr>
        <w:spacing w:before="0"/>
        <w:jc w:val="left"/>
        <w:rPr>
          <w:rFonts w:ascii="Rubik" w:hAnsi="Rubik" w:cs="Rubik"/>
          <w:szCs w:val="24"/>
        </w:rPr>
      </w:pPr>
      <w:r w:rsidRPr="001973E8">
        <w:rPr>
          <w:rFonts w:ascii="Rubik" w:hAnsi="Rubik" w:cs="Rubik"/>
          <w:szCs w:val="24"/>
        </w:rPr>
        <w:t>that the health and safety of any individual has been, is being, or is likely to be endangered</w:t>
      </w:r>
    </w:p>
    <w:p w14:paraId="00A2F440" w14:textId="77777777" w:rsidR="00C561AB" w:rsidRPr="001973E8" w:rsidRDefault="00C561AB" w:rsidP="00342620">
      <w:pPr>
        <w:pStyle w:val="Policybody"/>
        <w:numPr>
          <w:ilvl w:val="0"/>
          <w:numId w:val="28"/>
        </w:numPr>
        <w:spacing w:before="0"/>
        <w:jc w:val="left"/>
        <w:rPr>
          <w:rFonts w:ascii="Rubik" w:hAnsi="Rubik" w:cs="Rubik"/>
          <w:szCs w:val="24"/>
        </w:rPr>
      </w:pPr>
      <w:r w:rsidRPr="001973E8">
        <w:rPr>
          <w:rFonts w:ascii="Rubik" w:hAnsi="Rubik" w:cs="Rubik"/>
          <w:szCs w:val="24"/>
        </w:rPr>
        <w:t>that the environment has been, is being, or is likely to be damaged</w:t>
      </w:r>
    </w:p>
    <w:p w14:paraId="45CEC56C" w14:textId="77777777" w:rsidR="00C561AB" w:rsidRPr="001973E8" w:rsidRDefault="00C561AB" w:rsidP="00342620">
      <w:pPr>
        <w:pStyle w:val="Policybody"/>
        <w:numPr>
          <w:ilvl w:val="0"/>
          <w:numId w:val="28"/>
        </w:numPr>
        <w:spacing w:before="0"/>
        <w:jc w:val="left"/>
        <w:rPr>
          <w:rFonts w:ascii="Rubik" w:hAnsi="Rubik" w:cs="Rubik"/>
          <w:szCs w:val="24"/>
        </w:rPr>
      </w:pPr>
      <w:r w:rsidRPr="001973E8">
        <w:rPr>
          <w:rFonts w:ascii="Rubik" w:hAnsi="Rubik" w:cs="Rubik"/>
          <w:szCs w:val="24"/>
        </w:rPr>
        <w:t xml:space="preserve">that information tending to show any matter falling within any of the preceding bullet points has been or is likely to be deliberately concealed. </w:t>
      </w:r>
    </w:p>
    <w:p w14:paraId="61829076" w14:textId="77777777" w:rsidR="00C561AB" w:rsidRPr="001973E8" w:rsidRDefault="00C561AB">
      <w:pPr>
        <w:pStyle w:val="Policybodytextfirst"/>
        <w:jc w:val="left"/>
        <w:rPr>
          <w:rFonts w:ascii="Rubik" w:hAnsi="Rubik" w:cs="Rubik"/>
          <w:szCs w:val="24"/>
        </w:rPr>
      </w:pPr>
    </w:p>
    <w:p w14:paraId="1EF2FE82" w14:textId="77777777" w:rsidR="00C561AB" w:rsidRPr="001973E8" w:rsidRDefault="00C561AB" w:rsidP="00342620">
      <w:pPr>
        <w:pStyle w:val="Policybodytextfirst"/>
        <w:ind w:left="705" w:hanging="705"/>
        <w:jc w:val="left"/>
        <w:rPr>
          <w:rFonts w:ascii="Rubik" w:hAnsi="Rubik" w:cs="Rubik"/>
          <w:szCs w:val="24"/>
        </w:rPr>
      </w:pPr>
      <w:r w:rsidRPr="001973E8">
        <w:rPr>
          <w:rFonts w:ascii="Rubik" w:hAnsi="Rubik" w:cs="Rubik"/>
          <w:szCs w:val="24"/>
        </w:rPr>
        <w:t>2.1.</w:t>
      </w:r>
      <w:r w:rsidR="00C05F99" w:rsidRPr="001973E8">
        <w:rPr>
          <w:rFonts w:ascii="Rubik" w:hAnsi="Rubik" w:cs="Rubik"/>
          <w:szCs w:val="24"/>
        </w:rPr>
        <w:t>3</w:t>
      </w:r>
      <w:r w:rsidRPr="001973E8">
        <w:rPr>
          <w:rFonts w:ascii="Rubik" w:hAnsi="Rubik" w:cs="Rubik"/>
          <w:szCs w:val="24"/>
        </w:rPr>
        <w:t xml:space="preserve"> </w:t>
      </w:r>
      <w:r w:rsidR="00342620">
        <w:rPr>
          <w:rFonts w:ascii="Rubik" w:hAnsi="Rubik" w:cs="Rubik"/>
          <w:szCs w:val="24"/>
        </w:rPr>
        <w:tab/>
      </w:r>
      <w:r w:rsidRPr="001973E8">
        <w:rPr>
          <w:rFonts w:ascii="Rubik" w:hAnsi="Rubik" w:cs="Rubik"/>
          <w:szCs w:val="24"/>
        </w:rPr>
        <w:t xml:space="preserve">A disclosure is not a qualifying disclosure if the person making it commits a criminal offence in doing so. </w:t>
      </w:r>
    </w:p>
    <w:p w14:paraId="2BA226A1" w14:textId="77777777" w:rsidR="00C561AB" w:rsidRPr="001973E8" w:rsidRDefault="00C561AB">
      <w:pPr>
        <w:pStyle w:val="Policybodytextfirst"/>
        <w:jc w:val="left"/>
        <w:rPr>
          <w:rFonts w:ascii="Rubik" w:hAnsi="Rubik" w:cs="Rubik"/>
          <w:b/>
          <w:szCs w:val="24"/>
        </w:rPr>
      </w:pPr>
    </w:p>
    <w:p w14:paraId="753AB980" w14:textId="77777777" w:rsidR="00C561AB" w:rsidRPr="001973E8" w:rsidRDefault="00EC5DE2">
      <w:pPr>
        <w:pStyle w:val="Policybodytextfirst"/>
        <w:jc w:val="left"/>
        <w:rPr>
          <w:rFonts w:ascii="Rubik" w:hAnsi="Rubik" w:cs="Rubik"/>
          <w:b/>
          <w:szCs w:val="24"/>
        </w:rPr>
      </w:pPr>
      <w:r w:rsidRPr="001973E8">
        <w:rPr>
          <w:rFonts w:ascii="Rubik" w:hAnsi="Rubik" w:cs="Rubik"/>
          <w:b/>
          <w:szCs w:val="24"/>
        </w:rPr>
        <w:t>2.2</w:t>
      </w:r>
      <w:r w:rsidR="00342620">
        <w:rPr>
          <w:rFonts w:ascii="Rubik" w:hAnsi="Rubik" w:cs="Rubik"/>
          <w:b/>
          <w:szCs w:val="24"/>
        </w:rPr>
        <w:tab/>
      </w:r>
      <w:r w:rsidRPr="001973E8">
        <w:rPr>
          <w:rFonts w:ascii="Rubik" w:hAnsi="Rubik" w:cs="Rubik"/>
          <w:b/>
          <w:szCs w:val="24"/>
        </w:rPr>
        <w:t xml:space="preserve"> </w:t>
      </w:r>
      <w:r w:rsidR="00941172" w:rsidRPr="001973E8">
        <w:rPr>
          <w:rFonts w:ascii="Rubik" w:hAnsi="Rubik" w:cs="Rubik"/>
          <w:b/>
          <w:szCs w:val="24"/>
        </w:rPr>
        <w:t>Prescribed</w:t>
      </w:r>
      <w:r w:rsidR="00C561AB" w:rsidRPr="001973E8">
        <w:rPr>
          <w:rFonts w:ascii="Rubik" w:hAnsi="Rubik" w:cs="Rubik"/>
          <w:b/>
          <w:szCs w:val="24"/>
        </w:rPr>
        <w:t xml:space="preserve"> person</w:t>
      </w:r>
      <w:r w:rsidRPr="001973E8">
        <w:rPr>
          <w:rFonts w:ascii="Rubik" w:hAnsi="Rubik" w:cs="Rubik"/>
          <w:b/>
          <w:szCs w:val="24"/>
        </w:rPr>
        <w:t xml:space="preserve"> </w:t>
      </w:r>
      <w:r w:rsidR="00941172" w:rsidRPr="001973E8">
        <w:rPr>
          <w:rFonts w:ascii="Rubik" w:hAnsi="Rubik" w:cs="Rubik"/>
          <w:b/>
          <w:szCs w:val="24"/>
        </w:rPr>
        <w:t xml:space="preserve">/ </w:t>
      </w:r>
      <w:r w:rsidRPr="001973E8">
        <w:rPr>
          <w:rFonts w:ascii="Rubik" w:hAnsi="Rubik" w:cs="Rubik"/>
          <w:b/>
          <w:szCs w:val="24"/>
        </w:rPr>
        <w:t>body</w:t>
      </w:r>
    </w:p>
    <w:p w14:paraId="657564F7" w14:textId="4B6FF59E" w:rsidR="00C561AB" w:rsidRPr="001973E8" w:rsidRDefault="00C561AB" w:rsidP="00342620">
      <w:pPr>
        <w:pStyle w:val="Policybodytextfirst"/>
        <w:ind w:left="705" w:hanging="705"/>
        <w:jc w:val="left"/>
        <w:rPr>
          <w:rFonts w:ascii="Rubik" w:hAnsi="Rubik" w:cs="Rubik"/>
          <w:szCs w:val="24"/>
        </w:rPr>
      </w:pPr>
      <w:r w:rsidRPr="001973E8">
        <w:rPr>
          <w:rFonts w:ascii="Rubik" w:hAnsi="Rubik" w:cs="Rubik"/>
          <w:szCs w:val="24"/>
        </w:rPr>
        <w:t xml:space="preserve">2.2.1 </w:t>
      </w:r>
      <w:r w:rsidR="00342620">
        <w:rPr>
          <w:rFonts w:ascii="Rubik" w:hAnsi="Rubik" w:cs="Rubik"/>
          <w:szCs w:val="24"/>
        </w:rPr>
        <w:tab/>
      </w:r>
      <w:r w:rsidRPr="001973E8">
        <w:rPr>
          <w:rFonts w:ascii="Rubik" w:hAnsi="Rubik" w:cs="Rubik"/>
          <w:szCs w:val="24"/>
        </w:rPr>
        <w:t>The qualifying disclosure must be made</w:t>
      </w:r>
      <w:r w:rsidR="00941172" w:rsidRPr="001973E8">
        <w:rPr>
          <w:rFonts w:ascii="Rubik" w:hAnsi="Rubik" w:cs="Rubik"/>
          <w:szCs w:val="24"/>
        </w:rPr>
        <w:t xml:space="preserve"> to a </w:t>
      </w:r>
      <w:r w:rsidR="00EC5DE2" w:rsidRPr="001973E8">
        <w:rPr>
          <w:rFonts w:ascii="Rubik" w:hAnsi="Rubik" w:cs="Rubik"/>
          <w:szCs w:val="24"/>
        </w:rPr>
        <w:t xml:space="preserve">prescribed </w:t>
      </w:r>
      <w:r w:rsidR="00941172" w:rsidRPr="001973E8">
        <w:rPr>
          <w:rFonts w:ascii="Rubik" w:hAnsi="Rubik" w:cs="Rubik"/>
          <w:szCs w:val="24"/>
        </w:rPr>
        <w:t xml:space="preserve">person or prescribed </w:t>
      </w:r>
      <w:r w:rsidR="00EC5DE2" w:rsidRPr="001973E8">
        <w:rPr>
          <w:rFonts w:ascii="Rubik" w:hAnsi="Rubik" w:cs="Rubik"/>
          <w:szCs w:val="24"/>
        </w:rPr>
        <w:t>body</w:t>
      </w:r>
      <w:r w:rsidR="00941172" w:rsidRPr="001973E8">
        <w:rPr>
          <w:rFonts w:ascii="Rubik" w:hAnsi="Rubik" w:cs="Rubik"/>
          <w:szCs w:val="24"/>
        </w:rPr>
        <w:t>. This will include</w:t>
      </w:r>
      <w:r w:rsidRPr="001973E8">
        <w:rPr>
          <w:rFonts w:ascii="Rubik" w:hAnsi="Rubik" w:cs="Rubik"/>
          <w:szCs w:val="24"/>
        </w:rPr>
        <w:t xml:space="preserve"> CQC / CIW</w:t>
      </w:r>
      <w:r w:rsidR="005C73F9" w:rsidRPr="001973E8">
        <w:rPr>
          <w:rFonts w:ascii="Rubik" w:hAnsi="Rubik" w:cs="Rubik"/>
          <w:szCs w:val="24"/>
        </w:rPr>
        <w:t>, The Charity Commission</w:t>
      </w:r>
      <w:r w:rsidRPr="001973E8">
        <w:rPr>
          <w:rFonts w:ascii="Rubik" w:hAnsi="Rubik" w:cs="Rubik"/>
          <w:szCs w:val="24"/>
        </w:rPr>
        <w:t>.</w:t>
      </w:r>
      <w:r w:rsidR="003E2661" w:rsidRPr="001973E8">
        <w:rPr>
          <w:rFonts w:ascii="Rubik" w:hAnsi="Rubik" w:cs="Rubik"/>
          <w:szCs w:val="24"/>
        </w:rPr>
        <w:t xml:space="preserve">  </w:t>
      </w:r>
    </w:p>
    <w:p w14:paraId="17AD93B2" w14:textId="77777777" w:rsidR="00C561AB" w:rsidRPr="001973E8" w:rsidRDefault="00C561AB">
      <w:pPr>
        <w:pStyle w:val="Policybodytextfirst"/>
        <w:jc w:val="left"/>
        <w:rPr>
          <w:rFonts w:ascii="Rubik" w:hAnsi="Rubik" w:cs="Rubik"/>
          <w:szCs w:val="24"/>
        </w:rPr>
      </w:pPr>
    </w:p>
    <w:p w14:paraId="4FDB8BE4" w14:textId="77777777" w:rsidR="00C561AB" w:rsidRPr="001973E8" w:rsidRDefault="00C561AB">
      <w:pPr>
        <w:pStyle w:val="Policybodytextfirst"/>
        <w:jc w:val="left"/>
        <w:rPr>
          <w:rFonts w:ascii="Rubik" w:hAnsi="Rubik" w:cs="Rubik"/>
          <w:b/>
          <w:szCs w:val="24"/>
        </w:rPr>
      </w:pPr>
      <w:r w:rsidRPr="001973E8">
        <w:rPr>
          <w:rFonts w:ascii="Rubik" w:hAnsi="Rubik" w:cs="Rubik"/>
          <w:b/>
          <w:szCs w:val="24"/>
        </w:rPr>
        <w:t xml:space="preserve">3.0 </w:t>
      </w:r>
      <w:r w:rsidR="00342620">
        <w:rPr>
          <w:rFonts w:ascii="Rubik" w:hAnsi="Rubik" w:cs="Rubik"/>
          <w:b/>
          <w:szCs w:val="24"/>
        </w:rPr>
        <w:tab/>
      </w:r>
      <w:r w:rsidRPr="001973E8">
        <w:rPr>
          <w:rFonts w:ascii="Rubik" w:hAnsi="Rubik" w:cs="Rubik"/>
          <w:b/>
          <w:szCs w:val="24"/>
        </w:rPr>
        <w:t xml:space="preserve">CONTACT DETAILS FOR </w:t>
      </w:r>
      <w:r w:rsidR="00884B10" w:rsidRPr="001973E8">
        <w:rPr>
          <w:rFonts w:ascii="Rubik" w:hAnsi="Rubik" w:cs="Rubik"/>
          <w:b/>
          <w:szCs w:val="24"/>
        </w:rPr>
        <w:t xml:space="preserve">SOCIAL CARE REGULATORS </w:t>
      </w:r>
      <w:r w:rsidRPr="001973E8">
        <w:rPr>
          <w:rFonts w:ascii="Rubik" w:hAnsi="Rubik" w:cs="Rubik"/>
          <w:b/>
          <w:szCs w:val="24"/>
        </w:rPr>
        <w:t>CQC and CSSIW</w:t>
      </w:r>
    </w:p>
    <w:p w14:paraId="0DE4B5B7" w14:textId="77777777" w:rsidR="00C561AB" w:rsidRPr="001973E8" w:rsidRDefault="00C561AB">
      <w:pPr>
        <w:pStyle w:val="Policybodytextfirst"/>
        <w:jc w:val="left"/>
        <w:rPr>
          <w:rFonts w:ascii="Rubik" w:hAnsi="Rubik" w:cs="Rubik"/>
          <w:szCs w:val="24"/>
        </w:rPr>
      </w:pPr>
    </w:p>
    <w:p w14:paraId="345A61E7" w14:textId="5DB29523" w:rsidR="00A0015C" w:rsidRPr="001973E8" w:rsidRDefault="00C561AB" w:rsidP="0193FB8C">
      <w:pPr>
        <w:pStyle w:val="Policybodytextfirst"/>
        <w:ind w:firstLine="709"/>
        <w:jc w:val="left"/>
        <w:rPr>
          <w:rFonts w:ascii="Rubik" w:hAnsi="Rubik" w:cs="Rubik"/>
        </w:rPr>
      </w:pPr>
      <w:r w:rsidRPr="0193FB8C">
        <w:rPr>
          <w:rFonts w:ascii="Rubik" w:hAnsi="Rubik" w:cs="Rubik"/>
        </w:rPr>
        <w:t>The Care Quality Commission (CQC)Telephone number 0300</w:t>
      </w:r>
      <w:r w:rsidR="007D6542" w:rsidRPr="0193FB8C">
        <w:rPr>
          <w:rFonts w:ascii="Rubik" w:hAnsi="Rubik" w:cs="Rubik"/>
        </w:rPr>
        <w:t xml:space="preserve"> 0</w:t>
      </w:r>
      <w:r w:rsidRPr="0193FB8C">
        <w:rPr>
          <w:rFonts w:ascii="Rubik" w:hAnsi="Rubik" w:cs="Rubik"/>
        </w:rPr>
        <w:t>61</w:t>
      </w:r>
      <w:r w:rsidR="007D6542" w:rsidRPr="0193FB8C">
        <w:rPr>
          <w:rFonts w:ascii="Rubik" w:hAnsi="Rubik" w:cs="Rubik"/>
        </w:rPr>
        <w:t xml:space="preserve"> </w:t>
      </w:r>
      <w:r w:rsidRPr="0193FB8C">
        <w:rPr>
          <w:rFonts w:ascii="Rubik" w:hAnsi="Rubik" w:cs="Rubik"/>
        </w:rPr>
        <w:t xml:space="preserve">6161 </w:t>
      </w:r>
    </w:p>
    <w:p w14:paraId="2F760291" w14:textId="785A840D" w:rsidR="00A0015C" w:rsidRPr="007709E0" w:rsidRDefault="00A0015C" w:rsidP="0193FB8C">
      <w:pPr>
        <w:pStyle w:val="Policybodytextfirst"/>
        <w:ind w:firstLine="709"/>
        <w:jc w:val="left"/>
        <w:rPr>
          <w:rFonts w:ascii="Rubik" w:hAnsi="Rubik" w:cs="Rubik"/>
          <w:lang w:val="fr-FR"/>
        </w:rPr>
      </w:pPr>
      <w:r w:rsidRPr="007709E0">
        <w:rPr>
          <w:rFonts w:ascii="Rubik" w:hAnsi="Rubik" w:cs="Rubik"/>
          <w:lang w:val="fr-FR"/>
        </w:rPr>
        <w:t>enquiries@cqc.org.uk</w:t>
      </w:r>
    </w:p>
    <w:p w14:paraId="0705AE6A" w14:textId="77777777" w:rsidR="00C561AB" w:rsidRPr="007709E0" w:rsidRDefault="00C561AB" w:rsidP="00342620">
      <w:pPr>
        <w:pStyle w:val="Policybodytextfirst"/>
        <w:ind w:firstLine="709"/>
        <w:jc w:val="left"/>
        <w:rPr>
          <w:rFonts w:ascii="Rubik" w:hAnsi="Rubik" w:cs="Rubik"/>
          <w:szCs w:val="24"/>
          <w:lang w:val="fr-FR"/>
        </w:rPr>
      </w:pPr>
      <w:r w:rsidRPr="007709E0">
        <w:rPr>
          <w:rFonts w:ascii="Rubik" w:hAnsi="Rubik" w:cs="Rubik"/>
          <w:szCs w:val="24"/>
          <w:lang w:val="fr-FR"/>
        </w:rPr>
        <w:t>CQC National Correspondence</w:t>
      </w:r>
    </w:p>
    <w:p w14:paraId="04E184DB" w14:textId="77777777" w:rsidR="00C561AB" w:rsidRPr="001973E8" w:rsidRDefault="00C561AB" w:rsidP="00342620">
      <w:pPr>
        <w:pStyle w:val="Policybodytextfirst"/>
        <w:ind w:firstLine="709"/>
        <w:jc w:val="left"/>
        <w:rPr>
          <w:rFonts w:ascii="Rubik" w:hAnsi="Rubik" w:cs="Rubik"/>
          <w:szCs w:val="24"/>
        </w:rPr>
      </w:pPr>
      <w:r w:rsidRPr="001973E8">
        <w:rPr>
          <w:rFonts w:ascii="Rubik" w:hAnsi="Rubik" w:cs="Rubik"/>
          <w:szCs w:val="24"/>
        </w:rPr>
        <w:t>Citygate</w:t>
      </w:r>
    </w:p>
    <w:p w14:paraId="062E1CDA" w14:textId="77777777" w:rsidR="00C561AB" w:rsidRPr="001973E8" w:rsidRDefault="00C561AB" w:rsidP="00342620">
      <w:pPr>
        <w:pStyle w:val="Policybodytextfirst"/>
        <w:ind w:firstLine="709"/>
        <w:jc w:val="left"/>
        <w:rPr>
          <w:rFonts w:ascii="Rubik" w:hAnsi="Rubik" w:cs="Rubik"/>
          <w:szCs w:val="24"/>
        </w:rPr>
      </w:pPr>
      <w:r w:rsidRPr="001973E8">
        <w:rPr>
          <w:rFonts w:ascii="Rubik" w:hAnsi="Rubik" w:cs="Rubik"/>
          <w:szCs w:val="24"/>
        </w:rPr>
        <w:t>Gallowgate</w:t>
      </w:r>
    </w:p>
    <w:p w14:paraId="7582BD0C" w14:textId="77777777" w:rsidR="00C561AB" w:rsidRPr="001973E8" w:rsidRDefault="00C561AB" w:rsidP="00342620">
      <w:pPr>
        <w:pStyle w:val="Policybodytextfirst"/>
        <w:ind w:firstLine="709"/>
        <w:jc w:val="left"/>
        <w:rPr>
          <w:rFonts w:ascii="Rubik" w:hAnsi="Rubik" w:cs="Rubik"/>
          <w:szCs w:val="24"/>
        </w:rPr>
      </w:pPr>
      <w:r w:rsidRPr="001973E8">
        <w:rPr>
          <w:rFonts w:ascii="Rubik" w:hAnsi="Rubik" w:cs="Rubik"/>
          <w:szCs w:val="24"/>
        </w:rPr>
        <w:t>Newcastle upon Tyne</w:t>
      </w:r>
      <w:r w:rsidR="003D6C66" w:rsidRPr="001973E8">
        <w:rPr>
          <w:rFonts w:ascii="Rubik" w:hAnsi="Rubik" w:cs="Rubik"/>
          <w:szCs w:val="24"/>
        </w:rPr>
        <w:t xml:space="preserve">   </w:t>
      </w:r>
      <w:r w:rsidRPr="001973E8">
        <w:rPr>
          <w:rFonts w:ascii="Rubik" w:hAnsi="Rubik" w:cs="Rubik"/>
          <w:szCs w:val="24"/>
        </w:rPr>
        <w:t xml:space="preserve">NE1 4PA </w:t>
      </w:r>
    </w:p>
    <w:p w14:paraId="66204FF1" w14:textId="77777777" w:rsidR="00C561AB" w:rsidRPr="001973E8" w:rsidRDefault="00C561AB">
      <w:pPr>
        <w:pStyle w:val="Policybodytextfirst"/>
        <w:jc w:val="left"/>
        <w:rPr>
          <w:rFonts w:ascii="Rubik" w:hAnsi="Rubik" w:cs="Rubik"/>
          <w:szCs w:val="24"/>
        </w:rPr>
      </w:pPr>
    </w:p>
    <w:p w14:paraId="738182E3" w14:textId="67C724E3" w:rsidR="00A0015C" w:rsidRPr="001973E8" w:rsidRDefault="00C561AB" w:rsidP="0193FB8C">
      <w:pPr>
        <w:pStyle w:val="Policybodytextfirst"/>
        <w:ind w:left="709"/>
        <w:jc w:val="left"/>
        <w:rPr>
          <w:rFonts w:ascii="Rubik" w:hAnsi="Rubik" w:cs="Rubik"/>
        </w:rPr>
      </w:pPr>
      <w:r w:rsidRPr="0193FB8C">
        <w:rPr>
          <w:rFonts w:ascii="Rubik" w:hAnsi="Rubik" w:cs="Rubik"/>
        </w:rPr>
        <w:t xml:space="preserve">Care </w:t>
      </w:r>
      <w:r w:rsidR="00A836A8">
        <w:rPr>
          <w:rFonts w:ascii="Rubik" w:hAnsi="Rubik" w:cs="Rubik"/>
        </w:rPr>
        <w:t xml:space="preserve">Inspectorate </w:t>
      </w:r>
      <w:r w:rsidRPr="0193FB8C">
        <w:rPr>
          <w:rFonts w:ascii="Rubik" w:hAnsi="Rubik" w:cs="Rubik"/>
        </w:rPr>
        <w:t xml:space="preserve">Wales </w:t>
      </w:r>
    </w:p>
    <w:p w14:paraId="67222787" w14:textId="1974D0F9" w:rsidR="00A0015C" w:rsidRPr="001973E8" w:rsidRDefault="00C561AB" w:rsidP="0193FB8C">
      <w:pPr>
        <w:pStyle w:val="Policybodytextfirst"/>
        <w:ind w:left="709"/>
        <w:jc w:val="left"/>
        <w:rPr>
          <w:rFonts w:ascii="Rubik" w:hAnsi="Rubik" w:cs="Rubik"/>
        </w:rPr>
      </w:pPr>
      <w:r w:rsidRPr="0193FB8C">
        <w:rPr>
          <w:rFonts w:ascii="Rubik" w:hAnsi="Rubik" w:cs="Rubik"/>
        </w:rPr>
        <w:t xml:space="preserve">Telephone number 0300 </w:t>
      </w:r>
      <w:r w:rsidR="00A0015C" w:rsidRPr="0193FB8C">
        <w:rPr>
          <w:rFonts w:ascii="Rubik" w:hAnsi="Rubik" w:cs="Rubik"/>
        </w:rPr>
        <w:t>79</w:t>
      </w:r>
      <w:r w:rsidRPr="0193FB8C">
        <w:rPr>
          <w:rFonts w:ascii="Rubik" w:hAnsi="Rubik" w:cs="Rubik"/>
        </w:rPr>
        <w:t>0</w:t>
      </w:r>
      <w:r w:rsidR="00A0015C" w:rsidRPr="0193FB8C">
        <w:rPr>
          <w:rFonts w:ascii="Rubik" w:hAnsi="Rubik" w:cs="Rubik"/>
        </w:rPr>
        <w:t>0</w:t>
      </w:r>
      <w:r w:rsidRPr="0193FB8C">
        <w:rPr>
          <w:rFonts w:ascii="Rubik" w:hAnsi="Rubik" w:cs="Rubik"/>
        </w:rPr>
        <w:t xml:space="preserve"> </w:t>
      </w:r>
      <w:r w:rsidR="00A0015C" w:rsidRPr="0193FB8C">
        <w:rPr>
          <w:rFonts w:ascii="Rubik" w:hAnsi="Rubik" w:cs="Rubik"/>
        </w:rPr>
        <w:t>126</w:t>
      </w:r>
    </w:p>
    <w:p w14:paraId="2DBF0D7D" w14:textId="38D87549" w:rsidR="00A0015C" w:rsidRPr="00A836A8" w:rsidRDefault="00000000" w:rsidP="00A836A8">
      <w:pPr>
        <w:pStyle w:val="Policybodytextfirst"/>
        <w:ind w:firstLine="709"/>
        <w:jc w:val="left"/>
        <w:rPr>
          <w:rFonts w:ascii="Rubik" w:hAnsi="Rubik" w:cs="Rubik"/>
          <w:szCs w:val="24"/>
        </w:rPr>
      </w:pPr>
      <w:hyperlink r:id="rId18" w:history="1">
        <w:r w:rsidR="00A836A8" w:rsidRPr="00A836A8">
          <w:rPr>
            <w:rStyle w:val="Hyperlink"/>
            <w:rFonts w:ascii="Rubik" w:hAnsi="Rubik" w:cs="Rubik"/>
          </w:rPr>
          <w:t>Home | Care Inspectorate Wales</w:t>
        </w:r>
      </w:hyperlink>
      <w:r w:rsidR="00A836A8" w:rsidRPr="00A836A8">
        <w:rPr>
          <w:rFonts w:ascii="Rubik" w:hAnsi="Rubik" w:cs="Rubik"/>
        </w:rPr>
        <w:t xml:space="preserve"> </w:t>
      </w:r>
    </w:p>
    <w:p w14:paraId="08615B5D" w14:textId="77777777" w:rsidR="00707C26" w:rsidRPr="001973E8" w:rsidRDefault="007D6542" w:rsidP="00707C26">
      <w:pPr>
        <w:pStyle w:val="Policybodytextfirst"/>
        <w:rPr>
          <w:rFonts w:ascii="Rubik" w:hAnsi="Rubik" w:cs="Rubik"/>
          <w:b/>
          <w:szCs w:val="24"/>
        </w:rPr>
      </w:pPr>
      <w:r w:rsidRPr="001973E8">
        <w:rPr>
          <w:rFonts w:ascii="Rubik" w:hAnsi="Rubik" w:cs="Rubik"/>
          <w:b/>
          <w:szCs w:val="24"/>
        </w:rPr>
        <w:lastRenderedPageBreak/>
        <w:t>Appendix t</w:t>
      </w:r>
      <w:r w:rsidR="00F22F12">
        <w:rPr>
          <w:rFonts w:ascii="Rubik" w:hAnsi="Rubik" w:cs="Rubik"/>
          <w:b/>
          <w:szCs w:val="24"/>
        </w:rPr>
        <w:t>wo</w:t>
      </w:r>
    </w:p>
    <w:p w14:paraId="6B62F1B3" w14:textId="77777777" w:rsidR="00707C26" w:rsidRPr="001973E8" w:rsidRDefault="00707C26" w:rsidP="00707C26">
      <w:pPr>
        <w:pStyle w:val="Policybodytextfirst"/>
        <w:jc w:val="center"/>
        <w:rPr>
          <w:rFonts w:ascii="Rubik" w:hAnsi="Rubik" w:cs="Rubik"/>
          <w:b/>
          <w:szCs w:val="24"/>
        </w:rPr>
      </w:pPr>
    </w:p>
    <w:p w14:paraId="3A1B73F3" w14:textId="77777777" w:rsidR="00707C26" w:rsidRPr="001973E8" w:rsidRDefault="00707C26" w:rsidP="00707C26">
      <w:pPr>
        <w:pStyle w:val="Policybodytextfirst"/>
        <w:rPr>
          <w:rFonts w:ascii="Rubik" w:hAnsi="Rubik" w:cs="Rubik"/>
          <w:b/>
          <w:szCs w:val="24"/>
        </w:rPr>
      </w:pPr>
      <w:r w:rsidRPr="001973E8">
        <w:rPr>
          <w:rFonts w:ascii="Rubik" w:hAnsi="Rubik" w:cs="Rubik"/>
          <w:b/>
          <w:szCs w:val="24"/>
        </w:rPr>
        <w:t>WHISTLEBLOWING – TELEPHONE NUMBERS TO CONTACT</w:t>
      </w:r>
    </w:p>
    <w:p w14:paraId="02F2C34E" w14:textId="77777777" w:rsidR="00707C26" w:rsidRPr="001973E8" w:rsidRDefault="00707C26" w:rsidP="00707C26">
      <w:pPr>
        <w:pStyle w:val="Policybodytextfirst"/>
        <w:jc w:val="center"/>
        <w:rPr>
          <w:rFonts w:ascii="Rubik" w:hAnsi="Rubik" w:cs="Rubik"/>
          <w:b/>
          <w:szCs w:val="24"/>
        </w:rPr>
      </w:pPr>
    </w:p>
    <w:p w14:paraId="1E1C8CA6" w14:textId="77777777" w:rsidR="00707C26" w:rsidRPr="001973E8" w:rsidRDefault="00707C26" w:rsidP="00707C26">
      <w:pPr>
        <w:pStyle w:val="Policybodytextfirst"/>
        <w:jc w:val="left"/>
        <w:rPr>
          <w:rFonts w:ascii="Rubik" w:hAnsi="Rubik" w:cs="Rubik"/>
          <w:szCs w:val="24"/>
        </w:rPr>
      </w:pPr>
      <w:r w:rsidRPr="001973E8">
        <w:rPr>
          <w:rFonts w:ascii="Rubik" w:hAnsi="Rubik" w:cs="Rubik"/>
          <w:szCs w:val="24"/>
        </w:rPr>
        <w:t xml:space="preserve">When whistleblowing you should contact the first person on the list below.  If </w:t>
      </w:r>
      <w:r w:rsidR="008A71C1" w:rsidRPr="001973E8">
        <w:rPr>
          <w:rFonts w:ascii="Rubik" w:hAnsi="Rubik" w:cs="Rubik"/>
          <w:szCs w:val="24"/>
        </w:rPr>
        <w:t>your</w:t>
      </w:r>
      <w:r w:rsidR="00102D54" w:rsidRPr="001973E8">
        <w:rPr>
          <w:rFonts w:ascii="Rubik" w:hAnsi="Rubik" w:cs="Rubik"/>
          <w:szCs w:val="24"/>
        </w:rPr>
        <w:t xml:space="preserve"> </w:t>
      </w:r>
      <w:r w:rsidRPr="001973E8">
        <w:rPr>
          <w:rFonts w:ascii="Rubik" w:hAnsi="Rubik" w:cs="Rubik"/>
          <w:szCs w:val="24"/>
        </w:rPr>
        <w:t xml:space="preserve">concern relates to the first person then </w:t>
      </w:r>
      <w:r w:rsidR="008A71C1" w:rsidRPr="001973E8">
        <w:rPr>
          <w:rFonts w:ascii="Rubik" w:hAnsi="Rubik" w:cs="Rubik"/>
          <w:szCs w:val="24"/>
        </w:rPr>
        <w:t xml:space="preserve">you </w:t>
      </w:r>
      <w:r w:rsidRPr="001973E8">
        <w:rPr>
          <w:rFonts w:ascii="Rubik" w:hAnsi="Rubik" w:cs="Rubik"/>
          <w:szCs w:val="24"/>
        </w:rPr>
        <w:t xml:space="preserve">should contact the next person on the list, and so on.  </w:t>
      </w:r>
    </w:p>
    <w:p w14:paraId="680A4E5D" w14:textId="77777777" w:rsidR="00707C26" w:rsidRPr="001973E8" w:rsidRDefault="00707C26" w:rsidP="00707C26">
      <w:pPr>
        <w:pStyle w:val="Policybodytextfirst"/>
        <w:jc w:val="center"/>
        <w:rPr>
          <w:rFonts w:ascii="Rubik" w:hAnsi="Rubik" w:cs="Rubik"/>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101"/>
      </w:tblGrid>
      <w:tr w:rsidR="00707C26" w:rsidRPr="001973E8" w14:paraId="190398D8" w14:textId="77777777" w:rsidTr="000C25C7">
        <w:tc>
          <w:tcPr>
            <w:tcW w:w="5210" w:type="dxa"/>
            <w:shd w:val="clear" w:color="auto" w:fill="auto"/>
          </w:tcPr>
          <w:p w14:paraId="6EFF8188" w14:textId="77777777" w:rsidR="00707C26" w:rsidRPr="001973E8" w:rsidRDefault="00707C26" w:rsidP="000C25C7">
            <w:pPr>
              <w:pStyle w:val="Policybodytextfirst"/>
              <w:jc w:val="left"/>
              <w:rPr>
                <w:rFonts w:ascii="Rubik" w:hAnsi="Rubik" w:cs="Rubik"/>
                <w:b/>
                <w:szCs w:val="24"/>
              </w:rPr>
            </w:pPr>
            <w:r w:rsidRPr="001973E8">
              <w:rPr>
                <w:rFonts w:ascii="Rubik" w:hAnsi="Rubik" w:cs="Rubik"/>
                <w:b/>
                <w:szCs w:val="24"/>
              </w:rPr>
              <w:t>Person to contact</w:t>
            </w:r>
          </w:p>
        </w:tc>
        <w:tc>
          <w:tcPr>
            <w:tcW w:w="5211" w:type="dxa"/>
            <w:shd w:val="clear" w:color="auto" w:fill="auto"/>
          </w:tcPr>
          <w:p w14:paraId="5092448C" w14:textId="77777777" w:rsidR="00707C26" w:rsidRPr="001973E8" w:rsidRDefault="00707C26" w:rsidP="000C25C7">
            <w:pPr>
              <w:pStyle w:val="Policybodytextfirst"/>
              <w:jc w:val="left"/>
              <w:rPr>
                <w:rFonts w:ascii="Rubik" w:hAnsi="Rubik" w:cs="Rubik"/>
                <w:b/>
                <w:szCs w:val="24"/>
              </w:rPr>
            </w:pPr>
            <w:r w:rsidRPr="001973E8">
              <w:rPr>
                <w:rFonts w:ascii="Rubik" w:hAnsi="Rubik" w:cs="Rubik"/>
                <w:b/>
                <w:szCs w:val="24"/>
              </w:rPr>
              <w:t>Contact number</w:t>
            </w:r>
          </w:p>
          <w:p w14:paraId="2A3F52E5" w14:textId="77777777" w:rsidR="00707C26" w:rsidRPr="001973E8" w:rsidRDefault="00707C26" w:rsidP="00B24446">
            <w:pPr>
              <w:pStyle w:val="Policybodytextfirst"/>
              <w:jc w:val="left"/>
              <w:rPr>
                <w:rFonts w:ascii="Rubik" w:hAnsi="Rubik" w:cs="Rubik"/>
                <w:b/>
                <w:szCs w:val="24"/>
              </w:rPr>
            </w:pPr>
            <w:r w:rsidRPr="001973E8">
              <w:rPr>
                <w:rFonts w:ascii="Rubik" w:hAnsi="Rubik" w:cs="Rubik"/>
                <w:b/>
                <w:szCs w:val="24"/>
              </w:rPr>
              <w:t xml:space="preserve">(to be completed by </w:t>
            </w:r>
            <w:r w:rsidR="00F9794A" w:rsidRPr="001973E8">
              <w:rPr>
                <w:rFonts w:ascii="Rubik" w:hAnsi="Rubik" w:cs="Rubik"/>
                <w:b/>
                <w:szCs w:val="24"/>
              </w:rPr>
              <w:t>organisation</w:t>
            </w:r>
            <w:r w:rsidRPr="001973E8">
              <w:rPr>
                <w:rFonts w:ascii="Rubik" w:hAnsi="Rubik" w:cs="Rubik"/>
                <w:b/>
                <w:szCs w:val="24"/>
              </w:rPr>
              <w:t>,</w:t>
            </w:r>
            <w:r w:rsidR="007676A9" w:rsidRPr="001973E8">
              <w:rPr>
                <w:rFonts w:ascii="Rubik" w:hAnsi="Rubik" w:cs="Rubik"/>
                <w:b/>
                <w:szCs w:val="24"/>
              </w:rPr>
              <w:t xml:space="preserve"> it </w:t>
            </w:r>
            <w:r w:rsidR="00B24446" w:rsidRPr="001973E8">
              <w:rPr>
                <w:rFonts w:ascii="Rubik" w:hAnsi="Rubik" w:cs="Rubik"/>
                <w:b/>
                <w:szCs w:val="24"/>
              </w:rPr>
              <w:t xml:space="preserve">is advisable </w:t>
            </w:r>
            <w:r w:rsidR="007676A9" w:rsidRPr="001973E8">
              <w:rPr>
                <w:rFonts w:ascii="Rubik" w:hAnsi="Rubik" w:cs="Rubik"/>
                <w:b/>
                <w:szCs w:val="24"/>
              </w:rPr>
              <w:t xml:space="preserve">to give </w:t>
            </w:r>
            <w:r w:rsidRPr="001973E8">
              <w:rPr>
                <w:rFonts w:ascii="Rubik" w:hAnsi="Rubik" w:cs="Rubik"/>
                <w:b/>
                <w:szCs w:val="24"/>
              </w:rPr>
              <w:t>mor</w:t>
            </w:r>
            <w:r w:rsidR="007676A9" w:rsidRPr="001973E8">
              <w:rPr>
                <w:rFonts w:ascii="Rubik" w:hAnsi="Rubik" w:cs="Rubik"/>
                <w:b/>
                <w:szCs w:val="24"/>
              </w:rPr>
              <w:t xml:space="preserve">e than one number </w:t>
            </w:r>
            <w:r w:rsidRPr="001973E8">
              <w:rPr>
                <w:rFonts w:ascii="Rubik" w:hAnsi="Rubik" w:cs="Rubik"/>
                <w:b/>
                <w:szCs w:val="24"/>
              </w:rPr>
              <w:t>at each level)</w:t>
            </w:r>
          </w:p>
        </w:tc>
      </w:tr>
      <w:tr w:rsidR="00707C26" w:rsidRPr="001973E8" w14:paraId="43CDE977" w14:textId="77777777" w:rsidTr="000C25C7">
        <w:tc>
          <w:tcPr>
            <w:tcW w:w="5210" w:type="dxa"/>
            <w:shd w:val="clear" w:color="auto" w:fill="auto"/>
          </w:tcPr>
          <w:p w14:paraId="20674675" w14:textId="77777777" w:rsidR="00707C26" w:rsidRPr="001973E8" w:rsidRDefault="00707C26" w:rsidP="000C25C7">
            <w:pPr>
              <w:pStyle w:val="Policybodytextfirst"/>
              <w:jc w:val="left"/>
              <w:rPr>
                <w:rFonts w:ascii="Rubik" w:hAnsi="Rubik" w:cs="Rubik"/>
                <w:szCs w:val="24"/>
              </w:rPr>
            </w:pPr>
            <w:r w:rsidRPr="001973E8">
              <w:rPr>
                <w:rFonts w:ascii="Rubik" w:hAnsi="Rubik" w:cs="Rubik"/>
                <w:i/>
                <w:szCs w:val="24"/>
              </w:rPr>
              <w:t>Blankshire</w:t>
            </w:r>
            <w:r w:rsidRPr="001973E8">
              <w:rPr>
                <w:rFonts w:ascii="Rubik" w:hAnsi="Rubik" w:cs="Rubik"/>
                <w:szCs w:val="24"/>
              </w:rPr>
              <w:t xml:space="preserve"> line managers</w:t>
            </w:r>
          </w:p>
          <w:p w14:paraId="19219836" w14:textId="77777777" w:rsidR="00707C26" w:rsidRPr="001973E8" w:rsidRDefault="00707C26" w:rsidP="000C25C7">
            <w:pPr>
              <w:pStyle w:val="Policybodytextfirst"/>
              <w:jc w:val="left"/>
              <w:rPr>
                <w:rFonts w:ascii="Rubik" w:hAnsi="Rubik" w:cs="Rubik"/>
                <w:szCs w:val="24"/>
              </w:rPr>
            </w:pPr>
          </w:p>
        </w:tc>
        <w:tc>
          <w:tcPr>
            <w:tcW w:w="5211" w:type="dxa"/>
            <w:shd w:val="clear" w:color="auto" w:fill="auto"/>
          </w:tcPr>
          <w:p w14:paraId="296FEF7D" w14:textId="77777777" w:rsidR="00707C26" w:rsidRPr="001973E8" w:rsidRDefault="00707C26" w:rsidP="000C25C7">
            <w:pPr>
              <w:pStyle w:val="Policybodytextfirst"/>
              <w:jc w:val="left"/>
              <w:rPr>
                <w:rFonts w:ascii="Rubik" w:hAnsi="Rubik" w:cs="Rubik"/>
                <w:szCs w:val="24"/>
              </w:rPr>
            </w:pPr>
          </w:p>
          <w:p w14:paraId="7194DBDC" w14:textId="77777777" w:rsidR="00707C26" w:rsidRPr="001973E8" w:rsidRDefault="00707C26" w:rsidP="000C25C7">
            <w:pPr>
              <w:pStyle w:val="Policybodytextfirst"/>
              <w:jc w:val="left"/>
              <w:rPr>
                <w:rFonts w:ascii="Rubik" w:hAnsi="Rubik" w:cs="Rubik"/>
                <w:szCs w:val="24"/>
              </w:rPr>
            </w:pPr>
          </w:p>
          <w:p w14:paraId="769D0D3C" w14:textId="77777777" w:rsidR="00707C26" w:rsidRPr="001973E8" w:rsidRDefault="00707C26" w:rsidP="000C25C7">
            <w:pPr>
              <w:pStyle w:val="Policybodytextfirst"/>
              <w:jc w:val="left"/>
              <w:rPr>
                <w:rFonts w:ascii="Rubik" w:hAnsi="Rubik" w:cs="Rubik"/>
                <w:szCs w:val="24"/>
              </w:rPr>
            </w:pPr>
          </w:p>
        </w:tc>
      </w:tr>
      <w:tr w:rsidR="00707C26" w:rsidRPr="001973E8" w14:paraId="705CF827" w14:textId="77777777" w:rsidTr="000C25C7">
        <w:tc>
          <w:tcPr>
            <w:tcW w:w="5210" w:type="dxa"/>
            <w:shd w:val="clear" w:color="auto" w:fill="auto"/>
          </w:tcPr>
          <w:p w14:paraId="11612EFF" w14:textId="77777777" w:rsidR="00707C26" w:rsidRPr="001973E8" w:rsidRDefault="00707C26" w:rsidP="000C25C7">
            <w:pPr>
              <w:pStyle w:val="Policybodytextfirst"/>
              <w:jc w:val="left"/>
              <w:rPr>
                <w:rFonts w:ascii="Rubik" w:hAnsi="Rubik" w:cs="Rubik"/>
                <w:szCs w:val="24"/>
              </w:rPr>
            </w:pPr>
            <w:r w:rsidRPr="001973E8">
              <w:rPr>
                <w:rFonts w:ascii="Rubik" w:hAnsi="Rubik" w:cs="Rubik"/>
                <w:i/>
                <w:szCs w:val="24"/>
              </w:rPr>
              <w:t xml:space="preserve">Blankshire </w:t>
            </w:r>
            <w:r w:rsidRPr="001973E8">
              <w:rPr>
                <w:rFonts w:ascii="Rubik" w:hAnsi="Rubik" w:cs="Rubik"/>
                <w:szCs w:val="24"/>
              </w:rPr>
              <w:t>senior managers</w:t>
            </w:r>
          </w:p>
          <w:p w14:paraId="54CD245A" w14:textId="77777777" w:rsidR="00707C26" w:rsidRPr="001973E8" w:rsidRDefault="00707C26" w:rsidP="000C25C7">
            <w:pPr>
              <w:pStyle w:val="Policybodytextfirst"/>
              <w:jc w:val="left"/>
              <w:rPr>
                <w:rFonts w:ascii="Rubik" w:hAnsi="Rubik" w:cs="Rubik"/>
                <w:szCs w:val="24"/>
              </w:rPr>
            </w:pPr>
          </w:p>
        </w:tc>
        <w:tc>
          <w:tcPr>
            <w:tcW w:w="5211" w:type="dxa"/>
            <w:shd w:val="clear" w:color="auto" w:fill="auto"/>
          </w:tcPr>
          <w:p w14:paraId="1231BE67" w14:textId="77777777" w:rsidR="00707C26" w:rsidRPr="001973E8" w:rsidRDefault="00707C26" w:rsidP="000C25C7">
            <w:pPr>
              <w:pStyle w:val="Policybodytextfirst"/>
              <w:jc w:val="left"/>
              <w:rPr>
                <w:rFonts w:ascii="Rubik" w:hAnsi="Rubik" w:cs="Rubik"/>
                <w:szCs w:val="24"/>
              </w:rPr>
            </w:pPr>
          </w:p>
          <w:p w14:paraId="36FEB5B0" w14:textId="77777777" w:rsidR="00707C26" w:rsidRPr="001973E8" w:rsidRDefault="00707C26" w:rsidP="000C25C7">
            <w:pPr>
              <w:pStyle w:val="Policybodytextfirst"/>
              <w:jc w:val="left"/>
              <w:rPr>
                <w:rFonts w:ascii="Rubik" w:hAnsi="Rubik" w:cs="Rubik"/>
                <w:szCs w:val="24"/>
              </w:rPr>
            </w:pPr>
          </w:p>
          <w:p w14:paraId="30D7AA69" w14:textId="77777777" w:rsidR="00707C26" w:rsidRPr="001973E8" w:rsidRDefault="00707C26" w:rsidP="000C25C7">
            <w:pPr>
              <w:pStyle w:val="Policybodytextfirst"/>
              <w:jc w:val="left"/>
              <w:rPr>
                <w:rFonts w:ascii="Rubik" w:hAnsi="Rubik" w:cs="Rubik"/>
                <w:szCs w:val="24"/>
              </w:rPr>
            </w:pPr>
          </w:p>
        </w:tc>
      </w:tr>
      <w:tr w:rsidR="00707C26" w:rsidRPr="001973E8" w14:paraId="4EB0025D" w14:textId="77777777" w:rsidTr="000C25C7">
        <w:tc>
          <w:tcPr>
            <w:tcW w:w="5210" w:type="dxa"/>
            <w:shd w:val="clear" w:color="auto" w:fill="auto"/>
          </w:tcPr>
          <w:p w14:paraId="7FBDC8D2" w14:textId="77777777" w:rsidR="00707C26" w:rsidRPr="001973E8" w:rsidRDefault="00707C26" w:rsidP="000C25C7">
            <w:pPr>
              <w:pStyle w:val="Policybodytextfirst"/>
              <w:jc w:val="left"/>
              <w:rPr>
                <w:rFonts w:ascii="Rubik" w:hAnsi="Rubik" w:cs="Rubik"/>
                <w:szCs w:val="24"/>
              </w:rPr>
            </w:pPr>
            <w:r w:rsidRPr="001973E8">
              <w:rPr>
                <w:rFonts w:ascii="Rubik" w:hAnsi="Rubik" w:cs="Rubik"/>
                <w:i/>
                <w:szCs w:val="24"/>
              </w:rPr>
              <w:t xml:space="preserve">Blankshire </w:t>
            </w:r>
            <w:r w:rsidRPr="001973E8">
              <w:rPr>
                <w:rFonts w:ascii="Rubik" w:hAnsi="Rubik" w:cs="Rubik"/>
                <w:szCs w:val="24"/>
              </w:rPr>
              <w:t>Trustee nominated to deal with whistleblowing complaints</w:t>
            </w:r>
          </w:p>
        </w:tc>
        <w:tc>
          <w:tcPr>
            <w:tcW w:w="5211" w:type="dxa"/>
            <w:shd w:val="clear" w:color="auto" w:fill="auto"/>
          </w:tcPr>
          <w:p w14:paraId="7196D064" w14:textId="77777777" w:rsidR="00707C26" w:rsidRPr="001973E8" w:rsidRDefault="00707C26" w:rsidP="000C25C7">
            <w:pPr>
              <w:pStyle w:val="Policybodytextfirst"/>
              <w:jc w:val="left"/>
              <w:rPr>
                <w:rFonts w:ascii="Rubik" w:hAnsi="Rubik" w:cs="Rubik"/>
                <w:szCs w:val="24"/>
              </w:rPr>
            </w:pPr>
          </w:p>
          <w:p w14:paraId="34FF1C98" w14:textId="77777777" w:rsidR="00707C26" w:rsidRPr="001973E8" w:rsidRDefault="00707C26" w:rsidP="000C25C7">
            <w:pPr>
              <w:pStyle w:val="Policybodytextfirst"/>
              <w:jc w:val="left"/>
              <w:rPr>
                <w:rFonts w:ascii="Rubik" w:hAnsi="Rubik" w:cs="Rubik"/>
                <w:szCs w:val="24"/>
              </w:rPr>
            </w:pPr>
          </w:p>
          <w:p w14:paraId="6D072C0D" w14:textId="77777777" w:rsidR="00707C26" w:rsidRPr="001973E8" w:rsidRDefault="00707C26" w:rsidP="000C25C7">
            <w:pPr>
              <w:pStyle w:val="Policybodytextfirst"/>
              <w:jc w:val="left"/>
              <w:rPr>
                <w:rFonts w:ascii="Rubik" w:hAnsi="Rubik" w:cs="Rubik"/>
                <w:szCs w:val="24"/>
              </w:rPr>
            </w:pPr>
          </w:p>
          <w:p w14:paraId="48A21919" w14:textId="77777777" w:rsidR="00707C26" w:rsidRPr="001973E8" w:rsidRDefault="00707C26" w:rsidP="000C25C7">
            <w:pPr>
              <w:pStyle w:val="Policybodytextfirst"/>
              <w:jc w:val="left"/>
              <w:rPr>
                <w:rFonts w:ascii="Rubik" w:hAnsi="Rubik" w:cs="Rubik"/>
                <w:szCs w:val="24"/>
              </w:rPr>
            </w:pPr>
          </w:p>
        </w:tc>
      </w:tr>
      <w:tr w:rsidR="00707C26" w:rsidRPr="001973E8" w14:paraId="0782780B" w14:textId="77777777" w:rsidTr="000C25C7">
        <w:tc>
          <w:tcPr>
            <w:tcW w:w="5210" w:type="dxa"/>
            <w:shd w:val="clear" w:color="auto" w:fill="auto"/>
          </w:tcPr>
          <w:p w14:paraId="56AAFEAD" w14:textId="444F0591" w:rsidR="00707C26" w:rsidRPr="001973E8" w:rsidRDefault="00F9794A" w:rsidP="007D6542">
            <w:pPr>
              <w:pStyle w:val="Policybodytextfirst"/>
              <w:jc w:val="left"/>
              <w:rPr>
                <w:rFonts w:ascii="Rubik" w:hAnsi="Rubik" w:cs="Rubik"/>
                <w:szCs w:val="24"/>
              </w:rPr>
            </w:pPr>
            <w:r w:rsidRPr="001973E8">
              <w:rPr>
                <w:rFonts w:ascii="Rubik" w:hAnsi="Rubik" w:cs="Rubik"/>
                <w:szCs w:val="24"/>
              </w:rPr>
              <w:t>Organisation</w:t>
            </w:r>
            <w:r w:rsidR="00707C26" w:rsidRPr="001973E8">
              <w:rPr>
                <w:rFonts w:ascii="Rubik" w:hAnsi="Rubik" w:cs="Rubik"/>
                <w:szCs w:val="24"/>
              </w:rPr>
              <w:t xml:space="preserve">s are regulated by either The Care Quality Commission (CQC) (for England) or the Care Inspectorate Wales (CSSIW).  CQC and CIW are prescribed bodies (see Appendix 2).  </w:t>
            </w:r>
          </w:p>
        </w:tc>
        <w:tc>
          <w:tcPr>
            <w:tcW w:w="5211" w:type="dxa"/>
            <w:shd w:val="clear" w:color="auto" w:fill="auto"/>
          </w:tcPr>
          <w:p w14:paraId="782AEE90" w14:textId="77777777" w:rsidR="00707C26" w:rsidRPr="001973E8" w:rsidRDefault="00707C26" w:rsidP="000C25C7">
            <w:pPr>
              <w:pStyle w:val="Policybodytextfirst"/>
              <w:jc w:val="left"/>
              <w:rPr>
                <w:rFonts w:ascii="Rubik" w:hAnsi="Rubik" w:cs="Rubik"/>
                <w:szCs w:val="24"/>
              </w:rPr>
            </w:pPr>
            <w:r w:rsidRPr="001973E8">
              <w:rPr>
                <w:rFonts w:ascii="Rubik" w:hAnsi="Rubik" w:cs="Rubik"/>
                <w:szCs w:val="24"/>
              </w:rPr>
              <w:t>Care Quality Commission (for England)</w:t>
            </w:r>
          </w:p>
          <w:p w14:paraId="5B23482A" w14:textId="77777777" w:rsidR="00707C26" w:rsidRPr="001973E8" w:rsidRDefault="00707C26" w:rsidP="000C25C7">
            <w:pPr>
              <w:pStyle w:val="Policybodytextfirst"/>
              <w:jc w:val="left"/>
              <w:rPr>
                <w:rFonts w:ascii="Rubik" w:hAnsi="Rubik" w:cs="Rubik"/>
                <w:szCs w:val="24"/>
              </w:rPr>
            </w:pPr>
            <w:r w:rsidRPr="001973E8">
              <w:rPr>
                <w:rFonts w:ascii="Rubik" w:hAnsi="Rubik" w:cs="Rubik"/>
                <w:szCs w:val="24"/>
              </w:rPr>
              <w:t>CQC National Correspondence</w:t>
            </w:r>
          </w:p>
          <w:p w14:paraId="4135F6DF" w14:textId="77777777" w:rsidR="00707C26" w:rsidRPr="001973E8" w:rsidRDefault="00707C26" w:rsidP="000C25C7">
            <w:pPr>
              <w:pStyle w:val="Policybodytextfirst"/>
              <w:jc w:val="left"/>
              <w:rPr>
                <w:rFonts w:ascii="Rubik" w:hAnsi="Rubik" w:cs="Rubik"/>
                <w:szCs w:val="24"/>
              </w:rPr>
            </w:pPr>
            <w:r w:rsidRPr="001973E8">
              <w:rPr>
                <w:rFonts w:ascii="Rubik" w:hAnsi="Rubik" w:cs="Rubik"/>
                <w:szCs w:val="24"/>
              </w:rPr>
              <w:t>Citygate</w:t>
            </w:r>
          </w:p>
          <w:p w14:paraId="373AFBDB" w14:textId="77777777" w:rsidR="00707C26" w:rsidRPr="001973E8" w:rsidRDefault="00707C26" w:rsidP="000C25C7">
            <w:pPr>
              <w:pStyle w:val="Policybodytextfirst"/>
              <w:jc w:val="left"/>
              <w:rPr>
                <w:rFonts w:ascii="Rubik" w:hAnsi="Rubik" w:cs="Rubik"/>
                <w:szCs w:val="24"/>
              </w:rPr>
            </w:pPr>
            <w:r w:rsidRPr="001973E8">
              <w:rPr>
                <w:rFonts w:ascii="Rubik" w:hAnsi="Rubik" w:cs="Rubik"/>
                <w:szCs w:val="24"/>
              </w:rPr>
              <w:t>Gallowgate</w:t>
            </w:r>
          </w:p>
          <w:p w14:paraId="61F85EAC" w14:textId="77777777" w:rsidR="00707C26" w:rsidRPr="001973E8" w:rsidRDefault="00707C26" w:rsidP="000C25C7">
            <w:pPr>
              <w:pStyle w:val="Policybodytextfirst"/>
              <w:jc w:val="left"/>
              <w:rPr>
                <w:rFonts w:ascii="Rubik" w:hAnsi="Rubik" w:cs="Rubik"/>
                <w:szCs w:val="24"/>
              </w:rPr>
            </w:pPr>
            <w:r w:rsidRPr="001973E8">
              <w:rPr>
                <w:rFonts w:ascii="Rubik" w:hAnsi="Rubik" w:cs="Rubik"/>
                <w:szCs w:val="24"/>
              </w:rPr>
              <w:t>Newcastle upon Tyne</w:t>
            </w:r>
          </w:p>
          <w:p w14:paraId="688C8698" w14:textId="77777777" w:rsidR="00707C26" w:rsidRPr="001973E8" w:rsidRDefault="00707C26" w:rsidP="000C25C7">
            <w:pPr>
              <w:pStyle w:val="Policybodytextfirst"/>
              <w:jc w:val="left"/>
              <w:rPr>
                <w:rFonts w:ascii="Rubik" w:hAnsi="Rubik" w:cs="Rubik"/>
                <w:szCs w:val="24"/>
              </w:rPr>
            </w:pPr>
            <w:r w:rsidRPr="001973E8">
              <w:rPr>
                <w:rFonts w:ascii="Rubik" w:hAnsi="Rubik" w:cs="Rubik"/>
                <w:szCs w:val="24"/>
              </w:rPr>
              <w:t xml:space="preserve">NE1 4PA </w:t>
            </w:r>
          </w:p>
          <w:p w14:paraId="6BD18F9B" w14:textId="77777777" w:rsidR="00707C26" w:rsidRPr="001973E8" w:rsidRDefault="00707C26" w:rsidP="000C25C7">
            <w:pPr>
              <w:pStyle w:val="Policybodytextfirst"/>
              <w:jc w:val="left"/>
              <w:rPr>
                <w:rFonts w:ascii="Rubik" w:hAnsi="Rubik" w:cs="Rubik"/>
                <w:szCs w:val="24"/>
              </w:rPr>
            </w:pPr>
          </w:p>
          <w:p w14:paraId="045EE575" w14:textId="77777777" w:rsidR="00707C26" w:rsidRPr="001973E8" w:rsidRDefault="00707C26" w:rsidP="000C25C7">
            <w:pPr>
              <w:pStyle w:val="Policybodytextfirst"/>
              <w:jc w:val="left"/>
              <w:rPr>
                <w:rFonts w:ascii="Rubik" w:hAnsi="Rubik" w:cs="Rubik"/>
                <w:szCs w:val="24"/>
              </w:rPr>
            </w:pPr>
            <w:r w:rsidRPr="001973E8">
              <w:rPr>
                <w:rFonts w:ascii="Rubik" w:hAnsi="Rubik" w:cs="Rubik"/>
                <w:szCs w:val="24"/>
              </w:rPr>
              <w:t>Telephone number 0300 0616161</w:t>
            </w:r>
          </w:p>
          <w:p w14:paraId="238601FE" w14:textId="77777777" w:rsidR="00707C26" w:rsidRPr="001973E8" w:rsidRDefault="00707C26" w:rsidP="000C25C7">
            <w:pPr>
              <w:pStyle w:val="Policybodytextfirst"/>
              <w:jc w:val="left"/>
              <w:rPr>
                <w:rFonts w:ascii="Rubik" w:hAnsi="Rubik" w:cs="Rubik"/>
                <w:szCs w:val="24"/>
              </w:rPr>
            </w:pPr>
          </w:p>
          <w:p w14:paraId="10D81167" w14:textId="2358E5FE" w:rsidR="00707C26" w:rsidRPr="001973E8" w:rsidRDefault="00707C26" w:rsidP="000C25C7">
            <w:pPr>
              <w:pStyle w:val="Policybodytextfirst"/>
              <w:jc w:val="left"/>
              <w:rPr>
                <w:rFonts w:ascii="Rubik" w:hAnsi="Rubik" w:cs="Rubik"/>
                <w:szCs w:val="24"/>
              </w:rPr>
            </w:pPr>
            <w:r w:rsidRPr="001973E8">
              <w:rPr>
                <w:rFonts w:ascii="Rubik" w:hAnsi="Rubik" w:cs="Rubik"/>
                <w:szCs w:val="24"/>
              </w:rPr>
              <w:t xml:space="preserve">Care Inspectorate Wales (CIW) </w:t>
            </w:r>
            <w:r w:rsidRPr="001973E8">
              <w:rPr>
                <w:rFonts w:ascii="Rubik" w:hAnsi="Rubik" w:cs="Rubik"/>
                <w:szCs w:val="24"/>
              </w:rPr>
              <w:tab/>
            </w:r>
          </w:p>
          <w:p w14:paraId="0F3CABC7" w14:textId="787BF36A" w:rsidR="00707C26" w:rsidRPr="001973E8" w:rsidRDefault="00707C26" w:rsidP="000C25C7">
            <w:pPr>
              <w:pStyle w:val="Policybodytextfirst"/>
              <w:jc w:val="left"/>
              <w:rPr>
                <w:rFonts w:ascii="Rubik" w:hAnsi="Rubik" w:cs="Rubik"/>
                <w:szCs w:val="24"/>
              </w:rPr>
            </w:pPr>
            <w:r w:rsidRPr="001973E8">
              <w:rPr>
                <w:rFonts w:ascii="Rubik" w:hAnsi="Rubik" w:cs="Rubik"/>
                <w:szCs w:val="24"/>
              </w:rPr>
              <w:t>Welsh Government</w:t>
            </w:r>
          </w:p>
          <w:p w14:paraId="5A68D4AD" w14:textId="77777777" w:rsidR="00707C26" w:rsidRPr="001973E8" w:rsidRDefault="00707C26" w:rsidP="000C25C7">
            <w:pPr>
              <w:pStyle w:val="Policybodytextfirst"/>
              <w:jc w:val="left"/>
              <w:rPr>
                <w:rFonts w:ascii="Rubik" w:hAnsi="Rubik" w:cs="Rubik"/>
                <w:szCs w:val="24"/>
              </w:rPr>
            </w:pPr>
            <w:r w:rsidRPr="001973E8">
              <w:rPr>
                <w:rFonts w:ascii="Rubik" w:hAnsi="Rubik" w:cs="Rubik"/>
                <w:szCs w:val="24"/>
              </w:rPr>
              <w:t xml:space="preserve">Telephone number 0300 </w:t>
            </w:r>
            <w:r w:rsidR="0085141F">
              <w:rPr>
                <w:rFonts w:ascii="Rubik" w:hAnsi="Rubik" w:cs="Rubik"/>
                <w:szCs w:val="24"/>
              </w:rPr>
              <w:t>7900 126</w:t>
            </w:r>
          </w:p>
          <w:p w14:paraId="5B08B5D1" w14:textId="77777777" w:rsidR="00707C26" w:rsidRPr="001973E8" w:rsidRDefault="00707C26" w:rsidP="000C25C7">
            <w:pPr>
              <w:pStyle w:val="Policybodytextfirst"/>
              <w:jc w:val="left"/>
              <w:rPr>
                <w:rFonts w:ascii="Rubik" w:hAnsi="Rubik" w:cs="Rubik"/>
                <w:szCs w:val="24"/>
              </w:rPr>
            </w:pPr>
          </w:p>
        </w:tc>
      </w:tr>
    </w:tbl>
    <w:p w14:paraId="16DEB4AB" w14:textId="77777777" w:rsidR="00707C26" w:rsidRPr="001973E8" w:rsidRDefault="00707C26" w:rsidP="00C05F99">
      <w:pPr>
        <w:pStyle w:val="Policybodytextfirst"/>
        <w:jc w:val="left"/>
        <w:rPr>
          <w:rFonts w:ascii="Rubik" w:hAnsi="Rubik" w:cs="Rubik"/>
          <w:b/>
          <w:szCs w:val="24"/>
        </w:rPr>
      </w:pPr>
    </w:p>
    <w:p w14:paraId="0AD9C6F4" w14:textId="77777777" w:rsidR="00707C26" w:rsidRPr="001973E8" w:rsidRDefault="00707C26" w:rsidP="00C05F99">
      <w:pPr>
        <w:pStyle w:val="Policybodytextfirst"/>
        <w:jc w:val="left"/>
        <w:rPr>
          <w:rFonts w:ascii="Rubik" w:hAnsi="Rubik" w:cs="Rubik"/>
          <w:b/>
          <w:szCs w:val="24"/>
        </w:rPr>
      </w:pPr>
    </w:p>
    <w:p w14:paraId="22AFA13F" w14:textId="77777777" w:rsidR="00707C26" w:rsidRPr="001973E8" w:rsidRDefault="00CE4A3B" w:rsidP="00C05F99">
      <w:pPr>
        <w:pStyle w:val="Policybodytextfirst"/>
        <w:jc w:val="left"/>
        <w:rPr>
          <w:rFonts w:ascii="Rubik" w:hAnsi="Rubik" w:cs="Rubik"/>
          <w:szCs w:val="24"/>
        </w:rPr>
      </w:pPr>
      <w:r w:rsidRPr="001973E8">
        <w:rPr>
          <w:rFonts w:ascii="Rubik" w:hAnsi="Rubik" w:cs="Rubik"/>
          <w:szCs w:val="24"/>
        </w:rPr>
        <w:t>There is f</w:t>
      </w:r>
      <w:r w:rsidR="00F11DD4" w:rsidRPr="001973E8">
        <w:rPr>
          <w:rFonts w:ascii="Rubik" w:hAnsi="Rubik" w:cs="Rubik"/>
          <w:szCs w:val="24"/>
        </w:rPr>
        <w:t xml:space="preserve">urther information on whistleblowing on the Care Quality Commission website at:   </w:t>
      </w:r>
      <w:hyperlink w:history="1">
        <w:r w:rsidR="00F11DD4" w:rsidRPr="001973E8">
          <w:rPr>
            <w:rStyle w:val="Hyperlink"/>
            <w:rFonts w:ascii="Rubik" w:hAnsi="Rubik" w:cs="Rubik"/>
            <w:szCs w:val="24"/>
          </w:rPr>
          <w:t xml:space="preserve">www.cqc.org.uk </w:t>
        </w:r>
      </w:hyperlink>
    </w:p>
    <w:p w14:paraId="4B1F511A" w14:textId="77777777" w:rsidR="00707C26" w:rsidRPr="001973E8" w:rsidRDefault="00707C26" w:rsidP="00C05F99">
      <w:pPr>
        <w:pStyle w:val="Policybodytextfirst"/>
        <w:jc w:val="left"/>
        <w:rPr>
          <w:rFonts w:ascii="Rubik" w:hAnsi="Rubik" w:cs="Rubik"/>
          <w:b/>
          <w:szCs w:val="24"/>
        </w:rPr>
      </w:pPr>
    </w:p>
    <w:p w14:paraId="65F9C3DC" w14:textId="77777777" w:rsidR="00707C26" w:rsidRPr="001973E8" w:rsidRDefault="00707C26" w:rsidP="00C05F99">
      <w:pPr>
        <w:pStyle w:val="Policybodytextfirst"/>
        <w:jc w:val="left"/>
        <w:rPr>
          <w:rFonts w:ascii="Rubik" w:hAnsi="Rubik" w:cs="Rubik"/>
          <w:szCs w:val="24"/>
        </w:rPr>
      </w:pPr>
    </w:p>
    <w:p w14:paraId="5023141B" w14:textId="77777777" w:rsidR="00707C26" w:rsidRPr="001973E8" w:rsidRDefault="00707C26" w:rsidP="00C05F99">
      <w:pPr>
        <w:pStyle w:val="Policybodytextfirst"/>
        <w:jc w:val="left"/>
        <w:rPr>
          <w:rFonts w:ascii="Rubik" w:hAnsi="Rubik" w:cs="Rubik"/>
          <w:szCs w:val="24"/>
        </w:rPr>
      </w:pPr>
    </w:p>
    <w:p w14:paraId="1F3B1409" w14:textId="77777777" w:rsidR="00707C26" w:rsidRPr="001973E8" w:rsidRDefault="00707C26" w:rsidP="00C05F99">
      <w:pPr>
        <w:pStyle w:val="Policybodytextfirst"/>
        <w:jc w:val="left"/>
        <w:rPr>
          <w:rFonts w:ascii="Rubik" w:hAnsi="Rubik" w:cs="Rubik"/>
          <w:szCs w:val="24"/>
        </w:rPr>
      </w:pPr>
    </w:p>
    <w:p w14:paraId="562C75D1" w14:textId="77777777" w:rsidR="00707C26" w:rsidRPr="001973E8" w:rsidRDefault="00707C26" w:rsidP="00C05F99">
      <w:pPr>
        <w:pStyle w:val="Policybodytextfirst"/>
        <w:jc w:val="left"/>
        <w:rPr>
          <w:rFonts w:ascii="Rubik" w:hAnsi="Rubik" w:cs="Rubik"/>
          <w:szCs w:val="24"/>
        </w:rPr>
      </w:pPr>
    </w:p>
    <w:p w14:paraId="664355AD" w14:textId="77777777" w:rsidR="00707C26" w:rsidRPr="001973E8" w:rsidRDefault="00707C26" w:rsidP="00C05F99">
      <w:pPr>
        <w:pStyle w:val="Policybodytextfirst"/>
        <w:jc w:val="left"/>
        <w:rPr>
          <w:rFonts w:ascii="Rubik" w:hAnsi="Rubik" w:cs="Rubik"/>
          <w:szCs w:val="24"/>
        </w:rPr>
      </w:pPr>
    </w:p>
    <w:p w14:paraId="4951585D" w14:textId="77777777" w:rsidR="00707C26" w:rsidRPr="001973E8" w:rsidRDefault="007D6542" w:rsidP="007D6542">
      <w:pPr>
        <w:pStyle w:val="Policybodytextfirst"/>
        <w:rPr>
          <w:rFonts w:ascii="Rubik" w:hAnsi="Rubik" w:cs="Rubik"/>
          <w:b/>
          <w:szCs w:val="24"/>
        </w:rPr>
      </w:pPr>
      <w:r w:rsidRPr="001973E8">
        <w:rPr>
          <w:rFonts w:ascii="Rubik" w:hAnsi="Rubik" w:cs="Rubik"/>
          <w:b/>
          <w:szCs w:val="24"/>
        </w:rPr>
        <w:t xml:space="preserve">Appendix </w:t>
      </w:r>
      <w:r w:rsidR="00F22F12">
        <w:rPr>
          <w:rFonts w:ascii="Rubik" w:hAnsi="Rubik" w:cs="Rubik"/>
          <w:b/>
          <w:szCs w:val="24"/>
        </w:rPr>
        <w:t>three</w:t>
      </w:r>
    </w:p>
    <w:p w14:paraId="1A965116" w14:textId="77777777" w:rsidR="00707C26" w:rsidRPr="001973E8" w:rsidRDefault="00707C26" w:rsidP="00707C26">
      <w:pPr>
        <w:pStyle w:val="Policybodytextfirst"/>
        <w:jc w:val="center"/>
        <w:rPr>
          <w:rFonts w:ascii="Rubik" w:hAnsi="Rubik" w:cs="Rubik"/>
          <w:szCs w:val="24"/>
        </w:rPr>
      </w:pPr>
    </w:p>
    <w:p w14:paraId="66BA8A82" w14:textId="77777777" w:rsidR="00707C26" w:rsidRPr="001973E8" w:rsidRDefault="00707C26" w:rsidP="00707C26">
      <w:pPr>
        <w:pStyle w:val="Policybodytextfirst"/>
        <w:jc w:val="left"/>
        <w:rPr>
          <w:rFonts w:ascii="Rubik" w:hAnsi="Rubik" w:cs="Rubik"/>
          <w:szCs w:val="24"/>
        </w:rPr>
      </w:pPr>
      <w:r w:rsidRPr="001973E8">
        <w:rPr>
          <w:rFonts w:ascii="Rubik" w:hAnsi="Rubik" w:cs="Rubik"/>
          <w:szCs w:val="24"/>
        </w:rPr>
        <w:t xml:space="preserve">Flowchart showing the process to follow when whistleblowing.  Telephone numbers of staff, trustees and CQC / CSSIW are given on Appendix 3.   </w:t>
      </w:r>
    </w:p>
    <w:p w14:paraId="7DF4E37C" w14:textId="77777777" w:rsidR="00707C26" w:rsidRPr="001973E8" w:rsidRDefault="00707C26" w:rsidP="00707C26">
      <w:pPr>
        <w:pStyle w:val="Policybodytextfirst"/>
        <w:jc w:val="left"/>
        <w:rPr>
          <w:rFonts w:ascii="Rubik" w:hAnsi="Rubik" w:cs="Rubik"/>
          <w:szCs w:val="24"/>
        </w:rPr>
      </w:pPr>
    </w:p>
    <w:p w14:paraId="59B3D3CE" w14:textId="61B87B26" w:rsidR="00707C26" w:rsidRPr="001973E8" w:rsidRDefault="00707C26" w:rsidP="00707C26">
      <w:pPr>
        <w:pStyle w:val="Policybodytextfirst"/>
        <w:jc w:val="left"/>
        <w:rPr>
          <w:rFonts w:ascii="Rubik" w:hAnsi="Rubik" w:cs="Rubik"/>
          <w:szCs w:val="24"/>
        </w:rPr>
      </w:pPr>
      <w:r w:rsidRPr="001973E8">
        <w:rPr>
          <w:rFonts w:ascii="Rubik" w:hAnsi="Rubik" w:cs="Rubik"/>
          <w:szCs w:val="24"/>
        </w:rPr>
        <w:t>Does my concern relate to my line manager?</w:t>
      </w:r>
      <w:r w:rsidR="007709E0" w:rsidRPr="007709E0">
        <w:rPr>
          <w:rFonts w:ascii="Rubik" w:hAnsi="Rubik" w:cs="Rubik"/>
          <w:noProof/>
          <w:szCs w:val="24"/>
        </w:rPr>
        <w:t xml:space="preserve"> </w:t>
      </w:r>
      <w:r w:rsidR="007709E0" w:rsidRPr="001973E8">
        <w:rPr>
          <w:rFonts w:ascii="Rubik" w:hAnsi="Rubik" w:cs="Rubik"/>
          <w:noProof/>
          <w:szCs w:val="24"/>
        </w:rPr>
        <mc:AlternateContent>
          <mc:Choice Requires="wpc">
            <w:drawing>
              <wp:inline distT="0" distB="0" distL="0" distR="0" wp14:anchorId="723A45F5" wp14:editId="409AC835">
                <wp:extent cx="5715000" cy="6743700"/>
                <wp:effectExtent l="0" t="9525" r="0" b="0"/>
                <wp:docPr id="62" name="Canvas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AutoShape 164"/>
                        <wps:cNvSpPr>
                          <a:spLocks noChangeArrowheads="1"/>
                        </wps:cNvSpPr>
                        <wps:spPr bwMode="auto">
                          <a:xfrm>
                            <a:off x="920054" y="5398"/>
                            <a:ext cx="800047" cy="342763"/>
                          </a:xfrm>
                          <a:prstGeom prst="flowChartProcess">
                            <a:avLst/>
                          </a:prstGeom>
                          <a:solidFill>
                            <a:srgbClr val="FFFFFF"/>
                          </a:solidFill>
                          <a:ln w="9525">
                            <a:solidFill>
                              <a:srgbClr val="000000"/>
                            </a:solidFill>
                            <a:miter lim="800000"/>
                            <a:headEnd/>
                            <a:tailEnd/>
                          </a:ln>
                        </wps:spPr>
                        <wps:txbx>
                          <w:txbxContent>
                            <w:p w14:paraId="5056B06E" w14:textId="77777777" w:rsidR="007709E0" w:rsidRPr="00707C26" w:rsidRDefault="007709E0" w:rsidP="007709E0">
                              <w:pPr>
                                <w:pStyle w:val="Caption"/>
                              </w:pPr>
                              <w:r w:rsidRPr="00707C26">
                                <w:t>Yes</w:t>
                              </w:r>
                            </w:p>
                          </w:txbxContent>
                        </wps:txbx>
                        <wps:bodyPr rot="0" vert="horz" wrap="square" lIns="91440" tIns="45720" rIns="91440" bIns="45720" anchor="t" anchorCtr="0" upright="1">
                          <a:noAutofit/>
                        </wps:bodyPr>
                      </wps:wsp>
                      <wps:wsp>
                        <wps:cNvPr id="33" name="AutoShape 165"/>
                        <wps:cNvSpPr>
                          <a:spLocks noChangeArrowheads="1"/>
                        </wps:cNvSpPr>
                        <wps:spPr bwMode="auto">
                          <a:xfrm>
                            <a:off x="3657102" y="0"/>
                            <a:ext cx="1031171" cy="342763"/>
                          </a:xfrm>
                          <a:prstGeom prst="flowChartProcess">
                            <a:avLst/>
                          </a:prstGeom>
                          <a:solidFill>
                            <a:srgbClr val="FFFFFF"/>
                          </a:solidFill>
                          <a:ln w="9525">
                            <a:solidFill>
                              <a:srgbClr val="000000"/>
                            </a:solidFill>
                            <a:miter lim="800000"/>
                            <a:headEnd/>
                            <a:tailEnd/>
                          </a:ln>
                        </wps:spPr>
                        <wps:txbx>
                          <w:txbxContent>
                            <w:p w14:paraId="3238493E" w14:textId="77777777" w:rsidR="007709E0" w:rsidRDefault="007709E0" w:rsidP="007709E0">
                              <w:pPr>
                                <w:pStyle w:val="Caption"/>
                              </w:pPr>
                              <w:r>
                                <w:t>No</w:t>
                              </w:r>
                            </w:p>
                          </w:txbxContent>
                        </wps:txbx>
                        <wps:bodyPr rot="0" vert="horz" wrap="square" lIns="91440" tIns="45720" rIns="91440" bIns="45720" anchor="t" anchorCtr="0" upright="1">
                          <a:noAutofit/>
                        </wps:bodyPr>
                      </wps:wsp>
                      <wps:wsp>
                        <wps:cNvPr id="34" name="AutoShape 166"/>
                        <wps:cNvSpPr>
                          <a:spLocks noChangeArrowheads="1"/>
                        </wps:cNvSpPr>
                        <wps:spPr bwMode="auto">
                          <a:xfrm>
                            <a:off x="5334" y="576669"/>
                            <a:ext cx="2630376" cy="1029188"/>
                          </a:xfrm>
                          <a:prstGeom prst="flowChartProcess">
                            <a:avLst/>
                          </a:prstGeom>
                          <a:solidFill>
                            <a:srgbClr val="FFFFFF"/>
                          </a:solidFill>
                          <a:ln w="9525">
                            <a:solidFill>
                              <a:srgbClr val="000000"/>
                            </a:solidFill>
                            <a:miter lim="800000"/>
                            <a:headEnd/>
                            <a:tailEnd/>
                          </a:ln>
                        </wps:spPr>
                        <wps:txbx>
                          <w:txbxContent>
                            <w:p w14:paraId="2CD69A81" w14:textId="77777777" w:rsidR="007709E0" w:rsidRDefault="007709E0" w:rsidP="007709E0">
                              <w:pPr>
                                <w:pStyle w:val="Caption"/>
                              </w:pPr>
                              <w:r>
                                <w:t>Contact a more senior manager or if your manager is the most senior manager then the trustee nominated to deal with whistleblowing</w:t>
                              </w:r>
                            </w:p>
                          </w:txbxContent>
                        </wps:txbx>
                        <wps:bodyPr rot="0" vert="horz" wrap="square" lIns="91440" tIns="45720" rIns="91440" bIns="45720" anchor="t" anchorCtr="0" upright="1">
                          <a:noAutofit/>
                        </wps:bodyPr>
                      </wps:wsp>
                      <wps:wsp>
                        <wps:cNvPr id="35" name="AutoShape 167"/>
                        <wps:cNvSpPr>
                          <a:spLocks noChangeArrowheads="1"/>
                        </wps:cNvSpPr>
                        <wps:spPr bwMode="auto">
                          <a:xfrm>
                            <a:off x="3086402" y="571271"/>
                            <a:ext cx="2049008" cy="343662"/>
                          </a:xfrm>
                          <a:prstGeom prst="flowChartProcess">
                            <a:avLst/>
                          </a:prstGeom>
                          <a:solidFill>
                            <a:srgbClr val="FFFFFF"/>
                          </a:solidFill>
                          <a:ln w="9525">
                            <a:solidFill>
                              <a:srgbClr val="000000"/>
                            </a:solidFill>
                            <a:miter lim="800000"/>
                            <a:headEnd/>
                            <a:tailEnd/>
                          </a:ln>
                        </wps:spPr>
                        <wps:txbx>
                          <w:txbxContent>
                            <w:p w14:paraId="44C9A2FD" w14:textId="77777777" w:rsidR="007709E0" w:rsidRDefault="007709E0" w:rsidP="007709E0">
                              <w:pPr>
                                <w:pStyle w:val="Caption"/>
                              </w:pPr>
                              <w:r>
                                <w:t xml:space="preserve">Contact your line manager </w:t>
                              </w:r>
                            </w:p>
                            <w:p w14:paraId="067E986F" w14:textId="77777777" w:rsidR="007709E0" w:rsidRDefault="007709E0" w:rsidP="007709E0"/>
                          </w:txbxContent>
                        </wps:txbx>
                        <wps:bodyPr rot="0" vert="horz" wrap="square" lIns="91440" tIns="45720" rIns="91440" bIns="45720" anchor="t" anchorCtr="0" upright="1">
                          <a:noAutofit/>
                        </wps:bodyPr>
                      </wps:wsp>
                      <wps:wsp>
                        <wps:cNvPr id="36" name="AutoShape 168"/>
                        <wps:cNvSpPr>
                          <a:spLocks noChangeArrowheads="1"/>
                        </wps:cNvSpPr>
                        <wps:spPr bwMode="auto">
                          <a:xfrm>
                            <a:off x="3200187" y="1143442"/>
                            <a:ext cx="2171682" cy="799780"/>
                          </a:xfrm>
                          <a:prstGeom prst="flowChartProcess">
                            <a:avLst/>
                          </a:prstGeom>
                          <a:solidFill>
                            <a:srgbClr val="FFFFFF"/>
                          </a:solidFill>
                          <a:ln w="9525">
                            <a:solidFill>
                              <a:srgbClr val="000000"/>
                            </a:solidFill>
                            <a:miter lim="800000"/>
                            <a:headEnd/>
                            <a:tailEnd/>
                          </a:ln>
                        </wps:spPr>
                        <wps:txbx>
                          <w:txbxContent>
                            <w:p w14:paraId="466DCA63" w14:textId="77777777" w:rsidR="007709E0" w:rsidRDefault="007709E0" w:rsidP="007709E0">
                              <w:pPr>
                                <w:pStyle w:val="Caption"/>
                              </w:pPr>
                              <w:r>
                                <w:t xml:space="preserve">Has your line manager dealt with your concern to your satisfaction and within a reasonable timescale?  </w:t>
                              </w:r>
                            </w:p>
                          </w:txbxContent>
                        </wps:txbx>
                        <wps:bodyPr rot="0" vert="horz" wrap="square" lIns="91440" tIns="45720" rIns="91440" bIns="45720" anchor="t" anchorCtr="0" upright="1">
                          <a:noAutofit/>
                        </wps:bodyPr>
                      </wps:wsp>
                      <wps:wsp>
                        <wps:cNvPr id="37" name="AutoShape 169"/>
                        <wps:cNvSpPr>
                          <a:spLocks noChangeArrowheads="1"/>
                        </wps:cNvSpPr>
                        <wps:spPr bwMode="auto">
                          <a:xfrm>
                            <a:off x="3314860" y="2171730"/>
                            <a:ext cx="800047" cy="343662"/>
                          </a:xfrm>
                          <a:prstGeom prst="flowChartProcess">
                            <a:avLst/>
                          </a:prstGeom>
                          <a:solidFill>
                            <a:srgbClr val="FFFFFF"/>
                          </a:solidFill>
                          <a:ln w="9525">
                            <a:solidFill>
                              <a:srgbClr val="000000"/>
                            </a:solidFill>
                            <a:miter lim="800000"/>
                            <a:headEnd/>
                            <a:tailEnd/>
                          </a:ln>
                        </wps:spPr>
                        <wps:txbx>
                          <w:txbxContent>
                            <w:p w14:paraId="208F9D40" w14:textId="77777777" w:rsidR="007709E0" w:rsidRDefault="007709E0" w:rsidP="007709E0">
                              <w:pPr>
                                <w:pStyle w:val="Caption"/>
                              </w:pPr>
                              <w:r>
                                <w:t>Yes</w:t>
                              </w:r>
                            </w:p>
                          </w:txbxContent>
                        </wps:txbx>
                        <wps:bodyPr rot="0" vert="horz" wrap="square" lIns="91440" tIns="45720" rIns="91440" bIns="45720" anchor="t" anchorCtr="0" upright="1">
                          <a:noAutofit/>
                        </wps:bodyPr>
                      </wps:wsp>
                      <wps:wsp>
                        <wps:cNvPr id="38" name="AutoShape 170"/>
                        <wps:cNvSpPr>
                          <a:spLocks noChangeArrowheads="1"/>
                        </wps:cNvSpPr>
                        <wps:spPr bwMode="auto">
                          <a:xfrm>
                            <a:off x="4343364" y="2171730"/>
                            <a:ext cx="800047" cy="342763"/>
                          </a:xfrm>
                          <a:prstGeom prst="flowChartProcess">
                            <a:avLst/>
                          </a:prstGeom>
                          <a:solidFill>
                            <a:srgbClr val="FFFFFF"/>
                          </a:solidFill>
                          <a:ln w="9525">
                            <a:solidFill>
                              <a:srgbClr val="000000"/>
                            </a:solidFill>
                            <a:miter lim="800000"/>
                            <a:headEnd/>
                            <a:tailEnd/>
                          </a:ln>
                        </wps:spPr>
                        <wps:txbx>
                          <w:txbxContent>
                            <w:p w14:paraId="005B2509" w14:textId="77777777" w:rsidR="007709E0" w:rsidRDefault="007709E0" w:rsidP="007709E0">
                              <w:pPr>
                                <w:pStyle w:val="Caption"/>
                              </w:pPr>
                              <w:r>
                                <w:t>No</w:t>
                              </w:r>
                            </w:p>
                          </w:txbxContent>
                        </wps:txbx>
                        <wps:bodyPr rot="0" vert="horz" wrap="square" lIns="91440" tIns="45720" rIns="91440" bIns="45720" anchor="t" anchorCtr="0" upright="1">
                          <a:noAutofit/>
                        </wps:bodyPr>
                      </wps:wsp>
                      <wps:wsp>
                        <wps:cNvPr id="39" name="AutoShape 171"/>
                        <wps:cNvSpPr>
                          <a:spLocks noChangeArrowheads="1"/>
                        </wps:cNvSpPr>
                        <wps:spPr bwMode="auto">
                          <a:xfrm>
                            <a:off x="343131" y="2857256"/>
                            <a:ext cx="800047" cy="347261"/>
                          </a:xfrm>
                          <a:prstGeom prst="flowChartProcess">
                            <a:avLst/>
                          </a:prstGeom>
                          <a:solidFill>
                            <a:srgbClr val="FFFFFF"/>
                          </a:solidFill>
                          <a:ln w="9525">
                            <a:solidFill>
                              <a:srgbClr val="000000"/>
                            </a:solidFill>
                            <a:miter lim="800000"/>
                            <a:headEnd/>
                            <a:tailEnd/>
                          </a:ln>
                        </wps:spPr>
                        <wps:txbx>
                          <w:txbxContent>
                            <w:p w14:paraId="2EC23E88" w14:textId="77777777" w:rsidR="007709E0" w:rsidRDefault="007709E0" w:rsidP="007709E0">
                              <w:pPr>
                                <w:pStyle w:val="Caption"/>
                              </w:pPr>
                              <w:r>
                                <w:t>Yes</w:t>
                              </w:r>
                            </w:p>
                          </w:txbxContent>
                        </wps:txbx>
                        <wps:bodyPr rot="0" vert="horz" wrap="square" lIns="91440" tIns="45720" rIns="91440" bIns="45720" anchor="t" anchorCtr="0" upright="1">
                          <a:noAutofit/>
                        </wps:bodyPr>
                      </wps:wsp>
                      <wps:wsp>
                        <wps:cNvPr id="40" name="AutoShape 172"/>
                        <wps:cNvSpPr>
                          <a:spLocks noChangeArrowheads="1"/>
                        </wps:cNvSpPr>
                        <wps:spPr bwMode="auto">
                          <a:xfrm>
                            <a:off x="1600093" y="2857256"/>
                            <a:ext cx="800047" cy="345462"/>
                          </a:xfrm>
                          <a:prstGeom prst="flowChartProcess">
                            <a:avLst/>
                          </a:prstGeom>
                          <a:solidFill>
                            <a:srgbClr val="FFFFFF"/>
                          </a:solidFill>
                          <a:ln w="9525">
                            <a:solidFill>
                              <a:srgbClr val="000000"/>
                            </a:solidFill>
                            <a:miter lim="800000"/>
                            <a:headEnd/>
                            <a:tailEnd/>
                          </a:ln>
                        </wps:spPr>
                        <wps:txbx>
                          <w:txbxContent>
                            <w:p w14:paraId="43397652" w14:textId="77777777" w:rsidR="007709E0" w:rsidRDefault="007709E0" w:rsidP="007709E0">
                              <w:pPr>
                                <w:pStyle w:val="Caption"/>
                              </w:pPr>
                              <w:r>
                                <w:t>No</w:t>
                              </w:r>
                            </w:p>
                          </w:txbxContent>
                        </wps:txbx>
                        <wps:bodyPr rot="0" vert="horz" wrap="square" lIns="91440" tIns="45720" rIns="91440" bIns="45720" anchor="t" anchorCtr="0" upright="1">
                          <a:noAutofit/>
                        </wps:bodyPr>
                      </wps:wsp>
                      <wps:wsp>
                        <wps:cNvPr id="41" name="AutoShape 173"/>
                        <wps:cNvSpPr>
                          <a:spLocks noChangeArrowheads="1"/>
                        </wps:cNvSpPr>
                        <wps:spPr bwMode="auto">
                          <a:xfrm>
                            <a:off x="343131" y="1828968"/>
                            <a:ext cx="2026785" cy="798880"/>
                          </a:xfrm>
                          <a:prstGeom prst="flowChartProcess">
                            <a:avLst/>
                          </a:prstGeom>
                          <a:solidFill>
                            <a:srgbClr val="FFFFFF"/>
                          </a:solidFill>
                          <a:ln w="9525">
                            <a:solidFill>
                              <a:srgbClr val="000000"/>
                            </a:solidFill>
                            <a:miter lim="800000"/>
                            <a:headEnd/>
                            <a:tailEnd/>
                          </a:ln>
                        </wps:spPr>
                        <wps:txbx>
                          <w:txbxContent>
                            <w:p w14:paraId="6C1ED5E2" w14:textId="77777777" w:rsidR="007709E0" w:rsidRDefault="007709E0" w:rsidP="007709E0">
                              <w:pPr>
                                <w:pStyle w:val="Caption"/>
                              </w:pPr>
                              <w:r>
                                <w:t xml:space="preserve">Has your concern been dealt with to your satisfaction and within a reasonable timescale?  </w:t>
                              </w:r>
                            </w:p>
                          </w:txbxContent>
                        </wps:txbx>
                        <wps:bodyPr rot="0" vert="horz" wrap="square" lIns="91440" tIns="45720" rIns="91440" bIns="45720" anchor="t" anchorCtr="0" upright="1">
                          <a:noAutofit/>
                        </wps:bodyPr>
                      </wps:wsp>
                      <wps:wsp>
                        <wps:cNvPr id="42" name="AutoShape 174"/>
                        <wps:cNvSpPr>
                          <a:spLocks noChangeArrowheads="1"/>
                        </wps:cNvSpPr>
                        <wps:spPr bwMode="auto">
                          <a:xfrm>
                            <a:off x="3200187" y="2743002"/>
                            <a:ext cx="2171682" cy="1031887"/>
                          </a:xfrm>
                          <a:prstGeom prst="flowChartProcess">
                            <a:avLst/>
                          </a:prstGeom>
                          <a:solidFill>
                            <a:srgbClr val="FFFFFF"/>
                          </a:solidFill>
                          <a:ln w="9525">
                            <a:solidFill>
                              <a:srgbClr val="000000"/>
                            </a:solidFill>
                            <a:miter lim="800000"/>
                            <a:headEnd/>
                            <a:tailEnd/>
                          </a:ln>
                        </wps:spPr>
                        <wps:txbx>
                          <w:txbxContent>
                            <w:p w14:paraId="0016C148" w14:textId="77777777" w:rsidR="007709E0" w:rsidRDefault="007709E0" w:rsidP="007709E0">
                              <w:pPr>
                                <w:pStyle w:val="Caption"/>
                              </w:pPr>
                              <w:r>
                                <w:t xml:space="preserve">Contact a more senior manager or if your manager is the most senior manager then the trustee nominated to deal with whistleblowing </w:t>
                              </w:r>
                            </w:p>
                          </w:txbxContent>
                        </wps:txbx>
                        <wps:bodyPr rot="0" vert="horz" wrap="square" lIns="91440" tIns="45720" rIns="91440" bIns="45720" anchor="t" anchorCtr="0" upright="1">
                          <a:noAutofit/>
                        </wps:bodyPr>
                      </wps:wsp>
                      <wps:wsp>
                        <wps:cNvPr id="43" name="AutoShape 175"/>
                        <wps:cNvSpPr>
                          <a:spLocks noChangeArrowheads="1"/>
                        </wps:cNvSpPr>
                        <wps:spPr bwMode="auto">
                          <a:xfrm>
                            <a:off x="3314860" y="5028987"/>
                            <a:ext cx="800047" cy="343662"/>
                          </a:xfrm>
                          <a:prstGeom prst="flowChartProcess">
                            <a:avLst/>
                          </a:prstGeom>
                          <a:solidFill>
                            <a:srgbClr val="FFFFFF"/>
                          </a:solidFill>
                          <a:ln w="9525">
                            <a:solidFill>
                              <a:srgbClr val="000000"/>
                            </a:solidFill>
                            <a:miter lim="800000"/>
                            <a:headEnd/>
                            <a:tailEnd/>
                          </a:ln>
                        </wps:spPr>
                        <wps:txbx>
                          <w:txbxContent>
                            <w:p w14:paraId="4A3A65AF" w14:textId="77777777" w:rsidR="007709E0" w:rsidRDefault="007709E0" w:rsidP="007709E0">
                              <w:pPr>
                                <w:pStyle w:val="Caption"/>
                              </w:pPr>
                              <w:r>
                                <w:t>Yes</w:t>
                              </w:r>
                            </w:p>
                          </w:txbxContent>
                        </wps:txbx>
                        <wps:bodyPr rot="0" vert="horz" wrap="square" lIns="91440" tIns="45720" rIns="91440" bIns="45720" anchor="t" anchorCtr="0" upright="1">
                          <a:noAutofit/>
                        </wps:bodyPr>
                      </wps:wsp>
                      <wps:wsp>
                        <wps:cNvPr id="44" name="AutoShape 176"/>
                        <wps:cNvSpPr>
                          <a:spLocks noChangeArrowheads="1"/>
                        </wps:cNvSpPr>
                        <wps:spPr bwMode="auto">
                          <a:xfrm>
                            <a:off x="4458038" y="5028987"/>
                            <a:ext cx="913831" cy="345462"/>
                          </a:xfrm>
                          <a:prstGeom prst="flowChartProcess">
                            <a:avLst/>
                          </a:prstGeom>
                          <a:solidFill>
                            <a:srgbClr val="FFFFFF"/>
                          </a:solidFill>
                          <a:ln w="9525">
                            <a:solidFill>
                              <a:srgbClr val="000000"/>
                            </a:solidFill>
                            <a:miter lim="800000"/>
                            <a:headEnd/>
                            <a:tailEnd/>
                          </a:ln>
                        </wps:spPr>
                        <wps:txbx>
                          <w:txbxContent>
                            <w:p w14:paraId="03FBE699" w14:textId="77777777" w:rsidR="007709E0" w:rsidRDefault="007709E0" w:rsidP="007709E0">
                              <w:pPr>
                                <w:pStyle w:val="Caption"/>
                              </w:pPr>
                              <w:r>
                                <w:t>No</w:t>
                              </w:r>
                            </w:p>
                          </w:txbxContent>
                        </wps:txbx>
                        <wps:bodyPr rot="0" vert="horz" wrap="square" lIns="91440" tIns="45720" rIns="91440" bIns="45720" anchor="t" anchorCtr="0" upright="1">
                          <a:noAutofit/>
                        </wps:bodyPr>
                      </wps:wsp>
                      <wps:wsp>
                        <wps:cNvPr id="45" name="AutoShape 177"/>
                        <wps:cNvSpPr>
                          <a:spLocks noChangeArrowheads="1"/>
                        </wps:cNvSpPr>
                        <wps:spPr bwMode="auto">
                          <a:xfrm>
                            <a:off x="3200187" y="4000698"/>
                            <a:ext cx="2143236" cy="798880"/>
                          </a:xfrm>
                          <a:prstGeom prst="flowChartProcess">
                            <a:avLst/>
                          </a:prstGeom>
                          <a:solidFill>
                            <a:srgbClr val="FFFFFF"/>
                          </a:solidFill>
                          <a:ln w="9525">
                            <a:solidFill>
                              <a:srgbClr val="000000"/>
                            </a:solidFill>
                            <a:miter lim="800000"/>
                            <a:headEnd/>
                            <a:tailEnd/>
                          </a:ln>
                        </wps:spPr>
                        <wps:txbx>
                          <w:txbxContent>
                            <w:p w14:paraId="7622B11B" w14:textId="77777777" w:rsidR="007709E0" w:rsidRDefault="007709E0" w:rsidP="007709E0">
                              <w:pPr>
                                <w:pStyle w:val="Caption"/>
                              </w:pPr>
                              <w:r>
                                <w:t xml:space="preserve">Has your concern been dealt with to your satisfaction and within a reasonable timescale?  </w:t>
                              </w:r>
                            </w:p>
                          </w:txbxContent>
                        </wps:txbx>
                        <wps:bodyPr rot="0" vert="horz" wrap="square" lIns="91440" tIns="45720" rIns="91440" bIns="45720" anchor="t" anchorCtr="0" upright="1">
                          <a:noAutofit/>
                        </wps:bodyPr>
                      </wps:wsp>
                      <wps:wsp>
                        <wps:cNvPr id="46" name="AutoShape 178"/>
                        <wps:cNvSpPr>
                          <a:spLocks noChangeArrowheads="1"/>
                        </wps:cNvSpPr>
                        <wps:spPr bwMode="auto">
                          <a:xfrm>
                            <a:off x="343131" y="3429427"/>
                            <a:ext cx="2057009" cy="1028288"/>
                          </a:xfrm>
                          <a:prstGeom prst="flowChartProcess">
                            <a:avLst/>
                          </a:prstGeom>
                          <a:solidFill>
                            <a:srgbClr val="FFFFFF"/>
                          </a:solidFill>
                          <a:ln w="9525">
                            <a:solidFill>
                              <a:srgbClr val="000000"/>
                            </a:solidFill>
                            <a:miter lim="800000"/>
                            <a:headEnd/>
                            <a:tailEnd/>
                          </a:ln>
                        </wps:spPr>
                        <wps:txbx>
                          <w:txbxContent>
                            <w:p w14:paraId="6615CCA5" w14:textId="6FBF9275" w:rsidR="007709E0" w:rsidRDefault="007709E0" w:rsidP="007709E0">
                              <w:pPr>
                                <w:pStyle w:val="Caption"/>
                              </w:pPr>
                              <w:r>
                                <w:t xml:space="preserve">Contact the Care Quality Commission (for </w:t>
                              </w:r>
                              <w:smartTag w:uri="urn:schemas-microsoft-com:office:smarttags" w:element="country-region">
                                <w:r>
                                  <w:t>England</w:t>
                                </w:r>
                              </w:smartTag>
                              <w:r>
                                <w:t xml:space="preserve">)  or the Care Inspectorate (for </w:t>
                              </w:r>
                              <w:smartTag w:uri="urn:schemas-microsoft-com:office:smarttags" w:element="place">
                                <w:smartTag w:uri="urn:schemas-microsoft-com:office:smarttags" w:element="country-region">
                                  <w:r>
                                    <w:t>Wales</w:t>
                                  </w:r>
                                </w:smartTag>
                              </w:smartTag>
                              <w:r>
                                <w:t>) as appropriate</w:t>
                              </w:r>
                            </w:p>
                          </w:txbxContent>
                        </wps:txbx>
                        <wps:bodyPr rot="0" vert="horz" wrap="square" lIns="91440" tIns="45720" rIns="91440" bIns="45720" anchor="t" anchorCtr="0" upright="1">
                          <a:noAutofit/>
                        </wps:bodyPr>
                      </wps:wsp>
                      <wps:wsp>
                        <wps:cNvPr id="47" name="Line 179"/>
                        <wps:cNvCnPr>
                          <a:cxnSpLocks noChangeShapeType="1"/>
                        </wps:cNvCnPr>
                        <wps:spPr bwMode="auto">
                          <a:xfrm>
                            <a:off x="1371636" y="342763"/>
                            <a:ext cx="0" cy="2285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80"/>
                        <wps:cNvCnPr>
                          <a:cxnSpLocks noChangeShapeType="1"/>
                        </wps:cNvCnPr>
                        <wps:spPr bwMode="auto">
                          <a:xfrm>
                            <a:off x="4228691" y="342763"/>
                            <a:ext cx="0" cy="2285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81"/>
                        <wps:cNvCnPr>
                          <a:cxnSpLocks noChangeShapeType="1"/>
                        </wps:cNvCnPr>
                        <wps:spPr bwMode="auto">
                          <a:xfrm>
                            <a:off x="4228691" y="914034"/>
                            <a:ext cx="0" cy="2294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182"/>
                        <wps:cNvCnPr>
                          <a:cxnSpLocks noChangeShapeType="1"/>
                        </wps:cNvCnPr>
                        <wps:spPr bwMode="auto">
                          <a:xfrm>
                            <a:off x="4686496" y="1943222"/>
                            <a:ext cx="0" cy="2285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183"/>
                        <wps:cNvCnPr>
                          <a:cxnSpLocks noChangeShapeType="1"/>
                        </wps:cNvCnPr>
                        <wps:spPr bwMode="auto">
                          <a:xfrm>
                            <a:off x="3657102" y="1943222"/>
                            <a:ext cx="0" cy="2285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84"/>
                        <wps:cNvCnPr>
                          <a:cxnSpLocks noChangeShapeType="1"/>
                        </wps:cNvCnPr>
                        <wps:spPr bwMode="auto">
                          <a:xfrm>
                            <a:off x="4686496" y="2514493"/>
                            <a:ext cx="0" cy="2285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185"/>
                        <wps:cNvCnPr>
                          <a:cxnSpLocks noChangeShapeType="1"/>
                        </wps:cNvCnPr>
                        <wps:spPr bwMode="auto">
                          <a:xfrm>
                            <a:off x="4343364" y="3772190"/>
                            <a:ext cx="0" cy="2285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186"/>
                        <wps:cNvCnPr>
                          <a:cxnSpLocks noChangeShapeType="1"/>
                        </wps:cNvCnPr>
                        <wps:spPr bwMode="auto">
                          <a:xfrm>
                            <a:off x="3657991" y="4800478"/>
                            <a:ext cx="0" cy="2285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187"/>
                        <wps:cNvCnPr>
                          <a:cxnSpLocks noChangeShapeType="1"/>
                        </wps:cNvCnPr>
                        <wps:spPr bwMode="auto">
                          <a:xfrm>
                            <a:off x="4914953" y="4800478"/>
                            <a:ext cx="889" cy="2285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188"/>
                        <wps:cNvCnPr>
                          <a:cxnSpLocks noChangeShapeType="1"/>
                        </wps:cNvCnPr>
                        <wps:spPr bwMode="auto">
                          <a:xfrm>
                            <a:off x="4914953" y="5371749"/>
                            <a:ext cx="889" cy="2285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189"/>
                        <wps:cNvCnPr>
                          <a:cxnSpLocks noChangeShapeType="1"/>
                        </wps:cNvCnPr>
                        <wps:spPr bwMode="auto">
                          <a:xfrm>
                            <a:off x="1371636" y="1600459"/>
                            <a:ext cx="0" cy="2285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190"/>
                        <wps:cNvCnPr>
                          <a:cxnSpLocks noChangeShapeType="1"/>
                        </wps:cNvCnPr>
                        <wps:spPr bwMode="auto">
                          <a:xfrm>
                            <a:off x="685373" y="2628748"/>
                            <a:ext cx="0" cy="2285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191"/>
                        <wps:cNvCnPr>
                          <a:cxnSpLocks noChangeShapeType="1"/>
                        </wps:cNvCnPr>
                        <wps:spPr bwMode="auto">
                          <a:xfrm>
                            <a:off x="2057009" y="2628748"/>
                            <a:ext cx="0" cy="2285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192"/>
                        <wps:cNvCnPr>
                          <a:cxnSpLocks noChangeShapeType="1"/>
                        </wps:cNvCnPr>
                        <wps:spPr bwMode="auto">
                          <a:xfrm>
                            <a:off x="2057009" y="3200019"/>
                            <a:ext cx="0" cy="2294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193"/>
                        <wps:cNvSpPr>
                          <a:spLocks noChangeArrowheads="1"/>
                        </wps:cNvSpPr>
                        <wps:spPr bwMode="auto">
                          <a:xfrm>
                            <a:off x="3314860" y="5600258"/>
                            <a:ext cx="2057009" cy="1029188"/>
                          </a:xfrm>
                          <a:prstGeom prst="flowChartProcess">
                            <a:avLst/>
                          </a:prstGeom>
                          <a:solidFill>
                            <a:srgbClr val="FFFFFF"/>
                          </a:solidFill>
                          <a:ln w="9525">
                            <a:solidFill>
                              <a:srgbClr val="000000"/>
                            </a:solidFill>
                            <a:miter lim="800000"/>
                            <a:headEnd/>
                            <a:tailEnd/>
                          </a:ln>
                        </wps:spPr>
                        <wps:txbx>
                          <w:txbxContent>
                            <w:p w14:paraId="7F95AF3A" w14:textId="768BE43B" w:rsidR="007709E0" w:rsidRDefault="007709E0" w:rsidP="007709E0">
                              <w:pPr>
                                <w:pStyle w:val="Caption"/>
                              </w:pPr>
                              <w:r>
                                <w:t xml:space="preserve">Contact the Care Quality Commission (for </w:t>
                              </w:r>
                              <w:smartTag w:uri="urn:schemas-microsoft-com:office:smarttags" w:element="country-region">
                                <w:r>
                                  <w:t>England</w:t>
                                </w:r>
                              </w:smartTag>
                              <w:r>
                                <w:t xml:space="preserve">)  or the Care Inspectorate (for </w:t>
                              </w:r>
                              <w:smartTag w:uri="urn:schemas-microsoft-com:office:smarttags" w:element="place">
                                <w:smartTag w:uri="urn:schemas-microsoft-com:office:smarttags" w:element="country-region">
                                  <w:r>
                                    <w:t>Wales</w:t>
                                  </w:r>
                                </w:smartTag>
                              </w:smartTag>
                              <w:r>
                                <w:t xml:space="preserve">) as appropriate </w:t>
                              </w:r>
                            </w:p>
                          </w:txbxContent>
                        </wps:txbx>
                        <wps:bodyPr rot="0" vert="horz" wrap="square" lIns="91440" tIns="45720" rIns="91440" bIns="45720" anchor="t" anchorCtr="0" upright="1">
                          <a:noAutofit/>
                        </wps:bodyPr>
                      </wps:wsp>
                    </wpc:wpc>
                  </a:graphicData>
                </a:graphic>
              </wp:inline>
            </w:drawing>
          </mc:Choice>
          <mc:Fallback xmlns:a14="http://schemas.microsoft.com/office/drawing/2010/main" xmlns:a="http://schemas.openxmlformats.org/drawingml/2006/main">
            <w:pict>
              <v:group id="Canvas 62" style="width:450pt;height:531pt;mso-position-horizontal-relative:char;mso-position-vertical-relative:line" coordsize="57150,67437" o:spid="_x0000_s1026" editas="canvas" w14:anchorId="723A45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57150;height:67437;visibility:visible;mso-wrap-style:square" type="#_x0000_t75">
                  <v:fill o:detectmouseclick="t"/>
                  <v:path o:connecttype="none"/>
                </v:shape>
                <v:shapetype id="_x0000_t109" coordsize="21600,21600" o:spt="109" path="m,l,21600r21600,l21600,xe">
                  <v:stroke joinstyle="miter"/>
                  <v:path gradientshapeok="t" o:connecttype="rect"/>
                </v:shapetype>
                <v:shape id="AutoShape 164" style="position:absolute;left:9200;top:53;width:8001;height:3428;visibility:visible;mso-wrap-style:square;v-text-anchor:top" o:spid="_x0000_s1028"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">
                  <v:textbox>
                    <w:txbxContent>
                      <w:p w:rsidRPr="00707C26" w:rsidR="007709E0" w:rsidP="007709E0" w:rsidRDefault="007709E0" w14:paraId="5056B06E" w14:textId="77777777">
                        <w:pPr>
                          <w:pStyle w:val="Caption"/>
                        </w:pPr>
                        <w:r w:rsidRPr="00707C26">
                          <w:t>Yes</w:t>
                        </w:r>
                      </w:p>
                    </w:txbxContent>
                  </v:textbox>
                </v:shape>
                <v:shape id="AutoShape 165" style="position:absolute;left:36571;width:10311;height:3427;visibility:visible;mso-wrap-style:square;v-text-anchor:top" o:spid="_x0000_s1029"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">
                  <v:textbox>
                    <w:txbxContent>
                      <w:p w:rsidR="007709E0" w:rsidP="007709E0" w:rsidRDefault="007709E0" w14:paraId="3238493E" w14:textId="77777777">
                        <w:pPr>
                          <w:pStyle w:val="Caption"/>
                        </w:pPr>
                        <w:r>
                          <w:t>No</w:t>
                        </w:r>
                      </w:p>
                    </w:txbxContent>
                  </v:textbox>
                </v:shape>
                <v:shape id="AutoShape 166" style="position:absolute;left:53;top:5766;width:26304;height:10292;visibility:visible;mso-wrap-style:square;v-text-anchor:top" o:spid="_x0000_s1030"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">
                  <v:textbox>
                    <w:txbxContent>
                      <w:p w:rsidR="007709E0" w:rsidP="007709E0" w:rsidRDefault="007709E0" w14:paraId="2CD69A81" w14:textId="77777777">
                        <w:pPr>
                          <w:pStyle w:val="Caption"/>
                        </w:pPr>
                        <w:r>
                          <w:t>Contact a more senior manager or if your manager is the most senior manager then the trustee nominated to deal with whistleblowing</w:t>
                        </w:r>
                      </w:p>
                    </w:txbxContent>
                  </v:textbox>
                </v:shape>
                <v:shape id="AutoShape 167" style="position:absolute;left:30864;top:5712;width:20490;height:3437;visibility:visible;mso-wrap-style:square;v-text-anchor:top" o:spid="_x0000_s1031"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">
                  <v:textbox>
                    <w:txbxContent>
                      <w:p w:rsidR="007709E0" w:rsidP="007709E0" w:rsidRDefault="007709E0" w14:paraId="44C9A2FD" w14:textId="77777777">
                        <w:pPr>
                          <w:pStyle w:val="Caption"/>
                        </w:pPr>
                        <w:r>
                          <w:t xml:space="preserve">Contact your line manager </w:t>
                        </w:r>
                      </w:p>
                      <w:p w:rsidR="007709E0" w:rsidP="007709E0" w:rsidRDefault="007709E0" w14:paraId="067E986F" w14:textId="77777777"/>
                    </w:txbxContent>
                  </v:textbox>
                </v:shape>
                <v:shape id="AutoShape 168" style="position:absolute;left:32001;top:11434;width:21717;height:7998;visibility:visible;mso-wrap-style:square;v-text-anchor:top" o:spid="_x0000_s1032"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">
                  <v:textbox>
                    <w:txbxContent>
                      <w:p w:rsidR="007709E0" w:rsidP="007709E0" w:rsidRDefault="007709E0" w14:paraId="466DCA63" w14:textId="77777777">
                        <w:pPr>
                          <w:pStyle w:val="Caption"/>
                        </w:pPr>
                        <w:r>
                          <w:t xml:space="preserve">Has your line manager dealt with your concern to your satisfaction and within a reasonable timescale?  </w:t>
                        </w:r>
                      </w:p>
                    </w:txbxContent>
                  </v:textbox>
                </v:shape>
                <v:shape id="AutoShape 169" style="position:absolute;left:33148;top:21717;width:8001;height:3436;visibility:visible;mso-wrap-style:square;v-text-anchor:top" o:spid="_x0000_s1033"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">
                  <v:textbox>
                    <w:txbxContent>
                      <w:p w:rsidR="007709E0" w:rsidP="007709E0" w:rsidRDefault="007709E0" w14:paraId="208F9D40" w14:textId="77777777">
                        <w:pPr>
                          <w:pStyle w:val="Caption"/>
                        </w:pPr>
                        <w:r>
                          <w:t>Yes</w:t>
                        </w:r>
                      </w:p>
                    </w:txbxContent>
                  </v:textbox>
                </v:shape>
                <v:shape id="AutoShape 170" style="position:absolute;left:43433;top:21717;width:8001;height:3427;visibility:visible;mso-wrap-style:square;v-text-anchor:top" o:spid="_x0000_s1034"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">
                  <v:textbox>
                    <w:txbxContent>
                      <w:p w:rsidR="007709E0" w:rsidP="007709E0" w:rsidRDefault="007709E0" w14:paraId="005B2509" w14:textId="77777777">
                        <w:pPr>
                          <w:pStyle w:val="Caption"/>
                        </w:pPr>
                        <w:r>
                          <w:t>No</w:t>
                        </w:r>
                      </w:p>
                    </w:txbxContent>
                  </v:textbox>
                </v:shape>
                <v:shape id="AutoShape 171" style="position:absolute;left:3431;top:28572;width:8000;height:3473;visibility:visible;mso-wrap-style:square;v-text-anchor:top" o:spid="_x0000_s1035"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">
                  <v:textbox>
                    <w:txbxContent>
                      <w:p w:rsidR="007709E0" w:rsidP="007709E0" w:rsidRDefault="007709E0" w14:paraId="2EC23E88" w14:textId="77777777">
                        <w:pPr>
                          <w:pStyle w:val="Caption"/>
                        </w:pPr>
                        <w:r>
                          <w:t>Yes</w:t>
                        </w:r>
                      </w:p>
                    </w:txbxContent>
                  </v:textbox>
                </v:shape>
                <v:shape id="AutoShape 172" style="position:absolute;left:16000;top:28572;width:8001;height:3455;visibility:visible;mso-wrap-style:square;v-text-anchor:top" o:spid="_x0000_s1036"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">
                  <v:textbox>
                    <w:txbxContent>
                      <w:p w:rsidR="007709E0" w:rsidP="007709E0" w:rsidRDefault="007709E0" w14:paraId="43397652" w14:textId="77777777">
                        <w:pPr>
                          <w:pStyle w:val="Caption"/>
                        </w:pPr>
                        <w:r>
                          <w:t>No</w:t>
                        </w:r>
                      </w:p>
                    </w:txbxContent>
                  </v:textbox>
                </v:shape>
                <v:shape id="AutoShape 173" style="position:absolute;left:3431;top:18289;width:20268;height:7989;visibility:visible;mso-wrap-style:square;v-text-anchor:top" o:spid="_x0000_s1037"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">
                  <v:textbox>
                    <w:txbxContent>
                      <w:p w:rsidR="007709E0" w:rsidP="007709E0" w:rsidRDefault="007709E0" w14:paraId="6C1ED5E2" w14:textId="77777777">
                        <w:pPr>
                          <w:pStyle w:val="Caption"/>
                        </w:pPr>
                        <w:r>
                          <w:t xml:space="preserve">Has your concern been dealt with to your satisfaction and within a reasonable timescale?  </w:t>
                        </w:r>
                      </w:p>
                    </w:txbxContent>
                  </v:textbox>
                </v:shape>
                <v:shape id="AutoShape 174" style="position:absolute;left:32001;top:27430;width:21717;height:10318;visibility:visible;mso-wrap-style:square;v-text-anchor:top" o:spid="_x0000_s1038"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">
                  <v:textbox>
                    <w:txbxContent>
                      <w:p w:rsidR="007709E0" w:rsidP="007709E0" w:rsidRDefault="007709E0" w14:paraId="0016C148" w14:textId="77777777">
                        <w:pPr>
                          <w:pStyle w:val="Caption"/>
                        </w:pPr>
                        <w:r>
                          <w:t xml:space="preserve">Contact a more senior manager or if your manager is the most senior manager then the trustee nominated to deal with whistleblowing </w:t>
                        </w:r>
                      </w:p>
                    </w:txbxContent>
                  </v:textbox>
                </v:shape>
                <v:shape id="AutoShape 175" style="position:absolute;left:33148;top:50289;width:8001;height:3437;visibility:visible;mso-wrap-style:square;v-text-anchor:top" o:spid="_x0000_s1039"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">
                  <v:textbox>
                    <w:txbxContent>
                      <w:p w:rsidR="007709E0" w:rsidP="007709E0" w:rsidRDefault="007709E0" w14:paraId="4A3A65AF" w14:textId="77777777">
                        <w:pPr>
                          <w:pStyle w:val="Caption"/>
                        </w:pPr>
                        <w:r>
                          <w:t>Yes</w:t>
                        </w:r>
                      </w:p>
                    </w:txbxContent>
                  </v:textbox>
                </v:shape>
                <v:shape id="AutoShape 176" style="position:absolute;left:44580;top:50289;width:9138;height:3455;visibility:visible;mso-wrap-style:square;v-text-anchor:top" o:spid="_x0000_s1040"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">
                  <v:textbox>
                    <w:txbxContent>
                      <w:p w:rsidR="007709E0" w:rsidP="007709E0" w:rsidRDefault="007709E0" w14:paraId="03FBE699" w14:textId="77777777">
                        <w:pPr>
                          <w:pStyle w:val="Caption"/>
                        </w:pPr>
                        <w:r>
                          <w:t>No</w:t>
                        </w:r>
                      </w:p>
                    </w:txbxContent>
                  </v:textbox>
                </v:shape>
                <v:shape id="AutoShape 177" style="position:absolute;left:32001;top:40006;width:21433;height:7989;visibility:visible;mso-wrap-style:square;v-text-anchor:top" o:spid="_x0000_s1041"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">
                  <v:textbox>
                    <w:txbxContent>
                      <w:p w:rsidR="007709E0" w:rsidP="007709E0" w:rsidRDefault="007709E0" w14:paraId="7622B11B" w14:textId="77777777">
                        <w:pPr>
                          <w:pStyle w:val="Caption"/>
                        </w:pPr>
                        <w:r>
                          <w:t xml:space="preserve">Has your concern been dealt with to your satisfaction and within a reasonable timescale?  </w:t>
                        </w:r>
                      </w:p>
                    </w:txbxContent>
                  </v:textbox>
                </v:shape>
                <v:shape id="AutoShape 178" style="position:absolute;left:3431;top:34294;width:20570;height:10283;visibility:visible;mso-wrap-style:square;v-text-anchor:top" o:spid="_x0000_s1042"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">
                  <v:textbox>
                    <w:txbxContent>
                      <w:p w:rsidR="007709E0" w:rsidP="007709E0" w:rsidRDefault="007709E0" w14:paraId="6615CCA5" w14:textId="6FBF9275">
                        <w:pPr>
                          <w:pStyle w:val="Caption"/>
                        </w:pPr>
                        <w:r>
                          <w:t xml:space="preserve">Contact the Care Quality Commission (for </w:t>
                        </w:r>
                        <w:smartTag w:uri="urn:schemas-microsoft-com:office:smarttags" w:element="country-region">
                          <w:r>
                            <w:t>England</w:t>
                          </w:r>
                        </w:smartTag>
                        <w:r>
                          <w:t xml:space="preserve">)  or the Care Inspectorate (for </w:t>
                        </w:r>
                        <w:smartTag w:uri="urn:schemas-microsoft-com:office:smarttags" w:element="country-region">
                          <w:smartTag w:uri="urn:schemas-microsoft-com:office:smarttags" w:element="place">
                            <w:r>
                              <w:t>Wales</w:t>
                            </w:r>
                          </w:smartTag>
                        </w:smartTag>
                        <w:r>
                          <w:t>) as appropriate</w:t>
                        </w:r>
                      </w:p>
                    </w:txbxContent>
                  </v:textbox>
                </v:shape>
                <v:line id="Line 179" style="position:absolute;visibility:visible;mso-wrap-style:square" o:spid="_x0000_s1043" o:connectortype="straight" from="13716,3427" to="13716,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180" style="position:absolute;visibility:visible;mso-wrap-style:square" o:spid="_x0000_s1044" o:connectortype="straight" from="42286,3427" to="42286,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line id="Line 181" style="position:absolute;visibility:visible;mso-wrap-style:square" o:spid="_x0000_s1045" o:connectortype="straight" from="42286,9140" to="42286,1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line id="Line 182" style="position:absolute;visibility:visible;mso-wrap-style:square" o:spid="_x0000_s1046" o:connectortype="straight" from="46864,19432" to="46864,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line id="Line 183" style="position:absolute;visibility:visible;mso-wrap-style:square" o:spid="_x0000_s1047" o:connectortype="straight" from="36571,19432" to="36571,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line id="Line 184" style="position:absolute;visibility:visible;mso-wrap-style:square" o:spid="_x0000_s1048" o:connectortype="straight" from="46864,25144" to="46864,2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line id="Line 185" style="position:absolute;visibility:visible;mso-wrap-style:square" o:spid="_x0000_s1049" o:connectortype="straight" from="43433,37721" to="43433,4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v:line id="Line 186" style="position:absolute;visibility:visible;mso-wrap-style:square" o:spid="_x0000_s1050" o:connectortype="straight" from="36579,48004" to="36579,5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line id="Line 187" style="position:absolute;visibility:visible;mso-wrap-style:square" o:spid="_x0000_s1051" o:connectortype="straight" from="49149,48004" to="49158,5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188" style="position:absolute;visibility:visible;mso-wrap-style:square" o:spid="_x0000_s1052" o:connectortype="straight" from="49149,53717" to="49158,5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line id="Line 189" style="position:absolute;visibility:visible;mso-wrap-style:square" o:spid="_x0000_s1053" o:connectortype="straight" from="13716,16004" to="13716,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line id="Line 190" style="position:absolute;visibility:visible;mso-wrap-style:square" o:spid="_x0000_s1054" o:connectortype="straight" from="6853,26287" to="6853,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Line 191" style="position:absolute;visibility:visible;mso-wrap-style:square" o:spid="_x0000_s1055" o:connectortype="straight" from="20570,26287" to="20570,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line id="Line 192" style="position:absolute;visibility:visible;mso-wrap-style:square" o:spid="_x0000_s1056" o:connectortype="straight" from="20570,32000" to="20570,3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shape id="AutoShape 193" style="position:absolute;left:33148;top:56002;width:20570;height:10292;visibility:visible;mso-wrap-style:square;v-text-anchor:top" o:spid="_x0000_s1057"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">
                  <v:textbox>
                    <w:txbxContent>
                      <w:p w:rsidR="007709E0" w:rsidP="007709E0" w:rsidRDefault="007709E0" w14:paraId="7F95AF3A" w14:textId="768BE43B">
                        <w:pPr>
                          <w:pStyle w:val="Caption"/>
                        </w:pPr>
                        <w:r>
                          <w:t xml:space="preserve">Contact the Care Quality Commission (for </w:t>
                        </w:r>
                        <w:smartTag w:uri="urn:schemas-microsoft-com:office:smarttags" w:element="country-region">
                          <w:r>
                            <w:t>England</w:t>
                          </w:r>
                        </w:smartTag>
                        <w:r>
                          <w:t xml:space="preserve">)  or the Care Inspectorate (for </w:t>
                        </w:r>
                        <w:smartTag w:uri="urn:schemas-microsoft-com:office:smarttags" w:element="country-region">
                          <w:smartTag w:uri="urn:schemas-microsoft-com:office:smarttags" w:element="place">
                            <w:r>
                              <w:t>Wales</w:t>
                            </w:r>
                          </w:smartTag>
                        </w:smartTag>
                        <w:r>
                          <w:t xml:space="preserve">) as appropriate </w:t>
                        </w:r>
                      </w:p>
                    </w:txbxContent>
                  </v:textbox>
                </v:shape>
                <w10:anchorlock/>
              </v:group>
            </w:pict>
          </mc:Fallback>
        </mc:AlternateContent>
      </w:r>
    </w:p>
    <w:p w14:paraId="44FB30F8" w14:textId="77777777" w:rsidR="00707C26" w:rsidRPr="001973E8" w:rsidRDefault="00707C26" w:rsidP="00707C26">
      <w:pPr>
        <w:pStyle w:val="Policybodytextfirst"/>
        <w:jc w:val="left"/>
        <w:rPr>
          <w:rFonts w:ascii="Rubik" w:hAnsi="Rubik" w:cs="Rubik"/>
          <w:szCs w:val="24"/>
        </w:rPr>
      </w:pPr>
    </w:p>
    <w:p w14:paraId="1DA6542E" w14:textId="77777777" w:rsidR="00707C26" w:rsidRPr="001973E8" w:rsidRDefault="00707C26" w:rsidP="00707C26">
      <w:pPr>
        <w:pStyle w:val="Policybodytextfirst"/>
        <w:jc w:val="left"/>
        <w:rPr>
          <w:rFonts w:ascii="Rubik" w:hAnsi="Rubik" w:cs="Rubik"/>
          <w:szCs w:val="24"/>
        </w:rPr>
      </w:pPr>
    </w:p>
    <w:p w14:paraId="478432C0" w14:textId="17C4ABED" w:rsidR="00707C26" w:rsidRPr="001973E8" w:rsidRDefault="00707C26" w:rsidP="00C05F99">
      <w:pPr>
        <w:pStyle w:val="Policybodytextfirst"/>
        <w:jc w:val="left"/>
        <w:rPr>
          <w:rFonts w:ascii="Rubik" w:hAnsi="Rubik" w:cs="Rubik"/>
          <w:szCs w:val="24"/>
        </w:rPr>
      </w:pPr>
    </w:p>
    <w:sectPr w:rsidR="00707C26" w:rsidRPr="001973E8">
      <w:headerReference w:type="even" r:id="rId19"/>
      <w:headerReference w:type="default" r:id="rId20"/>
      <w:footerReference w:type="even" r:id="rId21"/>
      <w:footerReference w:type="default" r:id="rId22"/>
      <w:headerReference w:type="first" r:id="rId23"/>
      <w:footerReference w:type="first" r:id="rId24"/>
      <w:endnotePr>
        <w:numFmt w:val="decimal"/>
      </w:endnotePr>
      <w:pgSz w:w="11907" w:h="16840" w:code="9"/>
      <w:pgMar w:top="1418" w:right="851" w:bottom="1418" w:left="851" w:header="709" w:footer="709"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8127CE" w14:textId="77777777" w:rsidR="00462198" w:rsidRDefault="00462198">
      <w:pPr>
        <w:spacing w:line="20" w:lineRule="exact"/>
      </w:pPr>
    </w:p>
  </w:endnote>
  <w:endnote w:type="continuationSeparator" w:id="0">
    <w:p w14:paraId="40851ED5" w14:textId="77777777" w:rsidR="00462198" w:rsidRDefault="00462198">
      <w:r>
        <w:t xml:space="preserve"> </w:t>
      </w:r>
    </w:p>
  </w:endnote>
  <w:endnote w:type="continuationNotice" w:id="1">
    <w:p w14:paraId="72C5638E" w14:textId="77777777" w:rsidR="00462198" w:rsidRDefault="00462198">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ubik">
    <w:panose1 w:val="00000000000000000000"/>
    <w:charset w:val="00"/>
    <w:family w:val="auto"/>
    <w:pitch w:val="variable"/>
    <w:sig w:usb0="A0000A6F" w:usb1="4000205B" w:usb2="00000000" w:usb3="00000000" w:csb0="000000B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77777777" w:rsidR="00C561AB" w:rsidRDefault="00C561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E93A62" w14:textId="77777777" w:rsidR="00C561AB" w:rsidRDefault="00C561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C114B" w14:textId="77777777" w:rsidR="00C561AB" w:rsidRDefault="00C561AB">
    <w:pPr>
      <w:pStyle w:val="Footer"/>
      <w:framePr w:wrap="around" w:vAnchor="text" w:hAnchor="margin" w:xAlign="right" w:y="1"/>
      <w:rPr>
        <w:rStyle w:val="PageNumber"/>
        <w:rFonts w:ascii="Arial" w:hAnsi="Arial" w:cs="Arial"/>
        <w:sz w:val="20"/>
      </w:rPr>
    </w:pPr>
    <w:r>
      <w:rPr>
        <w:rStyle w:val="PageNumber"/>
        <w:rFonts w:ascii="Arial" w:hAnsi="Arial" w:cs="Arial"/>
        <w:sz w:val="20"/>
      </w:rPr>
      <w:fldChar w:fldCharType="begin"/>
    </w:r>
    <w:r>
      <w:rPr>
        <w:rStyle w:val="PageNumber"/>
        <w:rFonts w:ascii="Arial" w:hAnsi="Arial" w:cs="Arial"/>
        <w:sz w:val="20"/>
      </w:rPr>
      <w:instrText xml:space="preserve">PAGE  </w:instrText>
    </w:r>
    <w:r>
      <w:rPr>
        <w:rStyle w:val="PageNumber"/>
        <w:rFonts w:ascii="Arial" w:hAnsi="Arial" w:cs="Arial"/>
        <w:sz w:val="20"/>
      </w:rPr>
      <w:fldChar w:fldCharType="separate"/>
    </w:r>
    <w:r w:rsidR="00547683">
      <w:rPr>
        <w:rStyle w:val="PageNumber"/>
        <w:rFonts w:ascii="Arial" w:hAnsi="Arial" w:cs="Arial"/>
        <w:noProof/>
        <w:sz w:val="20"/>
      </w:rPr>
      <w:t>9</w:t>
    </w:r>
    <w:r>
      <w:rPr>
        <w:rStyle w:val="PageNumber"/>
        <w:rFonts w:ascii="Arial" w:hAnsi="Arial" w:cs="Arial"/>
        <w:sz w:val="20"/>
      </w:rPr>
      <w:fldChar w:fldCharType="end"/>
    </w:r>
    <w:r w:rsidR="00E2583C">
      <w:rPr>
        <w:rStyle w:val="PageNumber"/>
        <w:rFonts w:ascii="Arial" w:hAnsi="Arial" w:cs="Arial"/>
        <w:sz w:val="20"/>
      </w:rPr>
      <w:t xml:space="preserve"> of </w:t>
    </w:r>
    <w:r w:rsidR="00864D64">
      <w:rPr>
        <w:rStyle w:val="PageNumber"/>
        <w:rFonts w:ascii="Arial" w:hAnsi="Arial" w:cs="Arial"/>
        <w:sz w:val="20"/>
      </w:rPr>
      <w:t>9</w:t>
    </w:r>
  </w:p>
  <w:p w14:paraId="54E11D2A" w14:textId="77777777" w:rsidR="00C561AB" w:rsidRDefault="00C561AB">
    <w:pPr>
      <w:ind w:right="360"/>
      <w:rPr>
        <w:rFonts w:ascii="Arial" w:hAnsi="Arial" w:cs="Arial"/>
        <w:sz w:val="20"/>
      </w:rPr>
    </w:pPr>
  </w:p>
  <w:p w14:paraId="31126E5D" w14:textId="77777777" w:rsidR="00C561AB" w:rsidRDefault="00C561AB">
    <w:pPr>
      <w:ind w:right="360"/>
      <w:rPr>
        <w:i/>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p w14:paraId="2DE403A5" w14:textId="77777777" w:rsidR="00C561AB" w:rsidRDefault="00C561AB">
    <w:pPr>
      <w:rPr>
        <w:rFonts w:ascii="Arial" w:hAnsi="Arial" w:cs="Arial"/>
        <w:i/>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954A7" w14:textId="295D7CD4" w:rsidR="001973E8" w:rsidRDefault="30059F49" w:rsidP="11DF04F2">
    <w:pPr>
      <w:pStyle w:val="Footer"/>
      <w:tabs>
        <w:tab w:val="left" w:pos="6860"/>
      </w:tabs>
      <w:ind w:right="357"/>
      <w:rPr>
        <w:rFonts w:ascii="Rubik" w:hAnsi="Rubik" w:cs="Rubik"/>
        <w:color w:val="152F4E"/>
        <w:sz w:val="20"/>
      </w:rPr>
    </w:pPr>
    <w:bookmarkStart w:id="9" w:name="_Hlk38617465"/>
    <w:bookmarkStart w:id="10" w:name="_Hlk38617466"/>
    <w:bookmarkStart w:id="11" w:name="_Hlk38623527"/>
    <w:bookmarkStart w:id="12" w:name="_Hlk38623528"/>
    <w:bookmarkStart w:id="13" w:name="_Hlk38623529"/>
    <w:bookmarkStart w:id="14" w:name="_Hlk38623530"/>
    <w:bookmarkStart w:id="15" w:name="_Hlk38623875"/>
    <w:bookmarkStart w:id="16" w:name="_Hlk38623876"/>
    <w:r w:rsidRPr="30059F49">
      <w:rPr>
        <w:rFonts w:ascii="Rubik" w:hAnsi="Rubik" w:cs="Rubik"/>
        <w:color w:val="152F4E"/>
        <w:sz w:val="20"/>
      </w:rPr>
      <w:t>Reviewed May 2024. Review due May 2024.</w:t>
    </w:r>
  </w:p>
  <w:p w14:paraId="5452DC42" w14:textId="1590EA88" w:rsidR="001973E8" w:rsidRDefault="001973E8" w:rsidP="001973E8">
    <w:pPr>
      <w:pStyle w:val="Footer"/>
      <w:tabs>
        <w:tab w:val="left" w:pos="6860"/>
      </w:tabs>
      <w:ind w:right="357"/>
      <w:rPr>
        <w:rFonts w:ascii="Rubik" w:hAnsi="Rubik" w:cs="Rubik"/>
        <w:color w:val="152F4E"/>
        <w:sz w:val="20"/>
      </w:rPr>
    </w:pPr>
    <w:r w:rsidRPr="009E1EBA">
      <w:rPr>
        <w:rFonts w:ascii="Rubik" w:hAnsi="Rubik" w:cs="Rubik"/>
        <w:color w:val="152F4E"/>
        <w:sz w:val="20"/>
      </w:rPr>
      <w:t xml:space="preserve">© Carers Trust. Carers Trust is a registered charity in England and Wales (1145181) and in Scotland (SC042870). Registered as a company limited by guarantee in England and Wales No. 7697170. Registered office: Carers Trust, </w:t>
    </w:r>
    <w:r w:rsidR="007709E0">
      <w:rPr>
        <w:rFonts w:ascii="Rubik" w:hAnsi="Rubik" w:cs="Rubik"/>
        <w:color w:val="152F4E"/>
        <w:sz w:val="20"/>
      </w:rPr>
      <w:t>Regent Place, Rugby CV21 2PN</w:t>
    </w:r>
    <w:r w:rsidRPr="009E1EBA">
      <w:rPr>
        <w:rFonts w:ascii="Rubik" w:hAnsi="Rubik" w:cs="Rubik"/>
        <w:color w:val="152F4E"/>
        <w:sz w:val="20"/>
      </w:rPr>
      <w:t>.</w:t>
    </w:r>
  </w:p>
  <w:bookmarkEnd w:id="9"/>
  <w:bookmarkEnd w:id="10"/>
  <w:bookmarkEnd w:id="11"/>
  <w:bookmarkEnd w:id="12"/>
  <w:bookmarkEnd w:id="13"/>
  <w:bookmarkEnd w:id="14"/>
  <w:bookmarkEnd w:id="15"/>
  <w:bookmarkEnd w:id="16"/>
  <w:p w14:paraId="384BA73E" w14:textId="77777777" w:rsidR="00C561AB" w:rsidRDefault="00C561AB">
    <w:pPr>
      <w:ind w:right="360"/>
      <w:rPr>
        <w:rFonts w:ascii="Arial" w:hAnsi="Arial" w:cs="Arial"/>
        <w:sz w:val="20"/>
      </w:rPr>
    </w:pPr>
  </w:p>
  <w:p w14:paraId="34B3F2EB" w14:textId="77777777" w:rsidR="00C561AB" w:rsidRDefault="00C561AB" w:rsidP="00F9794A">
    <w:pPr>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CEEFEB" w14:textId="77777777" w:rsidR="00462198" w:rsidRDefault="00462198">
      <w:r>
        <w:separator/>
      </w:r>
    </w:p>
  </w:footnote>
  <w:footnote w:type="continuationSeparator" w:id="0">
    <w:p w14:paraId="504C8A5E" w14:textId="77777777" w:rsidR="00462198" w:rsidRDefault="00462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A36AE" w14:textId="77777777" w:rsidR="00E06B9C" w:rsidRDefault="00E06B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6D796" w14:textId="77777777" w:rsidR="00C561AB" w:rsidRDefault="00C561AB">
    <w:pPr>
      <w:pStyle w:val="Header"/>
      <w:tabs>
        <w:tab w:val="clear" w:pos="4153"/>
        <w:tab w:val="clear" w:pos="8306"/>
        <w:tab w:val="right" w:pos="9000"/>
      </w:tabs>
      <w:jc w:val="both"/>
      <w:rPr>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8CE03" w14:textId="478AF0F3" w:rsidR="00F9794A" w:rsidRPr="006C1742" w:rsidRDefault="003838B1" w:rsidP="00F9794A">
    <w:pPr>
      <w:pStyle w:val="Header"/>
      <w:jc w:val="right"/>
    </w:pPr>
    <w:r>
      <w:rPr>
        <w:noProof/>
      </w:rPr>
      <w:drawing>
        <wp:anchor distT="0" distB="0" distL="114300" distR="114300" simplePos="0" relativeHeight="251657216" behindDoc="0" locked="0" layoutInCell="1" allowOverlap="1" wp14:anchorId="1EE91227" wp14:editId="384A7D2F">
          <wp:simplePos x="0" y="0"/>
          <wp:positionH relativeFrom="margin">
            <wp:posOffset>0</wp:posOffset>
          </wp:positionH>
          <wp:positionV relativeFrom="paragraph">
            <wp:posOffset>-133350</wp:posOffset>
          </wp:positionV>
          <wp:extent cx="4212590" cy="581025"/>
          <wp:effectExtent l="0" t="0" r="0" b="0"/>
          <wp:wrapNone/>
          <wp:docPr id="10"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raw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259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2B4B73E7">
      <w:t xml:space="preserve">        </w:t>
    </w:r>
  </w:p>
  <w:p w14:paraId="6E1831B3" w14:textId="429062E6" w:rsidR="00C561AB" w:rsidRDefault="00C561AB" w:rsidP="00F979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32868"/>
    <w:multiLevelType w:val="multilevel"/>
    <w:tmpl w:val="9D10FE98"/>
    <w:lvl w:ilvl="0">
      <w:start w:val="4"/>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11C367B"/>
    <w:multiLevelType w:val="multilevel"/>
    <w:tmpl w:val="B93E26D8"/>
    <w:lvl w:ilvl="0">
      <w:numFmt w:val="bullet"/>
      <w:lvlText w:val=""/>
      <w:lvlJc w:val="left"/>
      <w:pPr>
        <w:tabs>
          <w:tab w:val="num" w:pos="720"/>
        </w:tabs>
        <w:ind w:left="720" w:hanging="360"/>
      </w:pPr>
      <w:rPr>
        <w:rFonts w:ascii="Wingdings" w:eastAsia="Times New Roman" w:hAnsi="Wingdings" w:cs="Times New Roman" w:hint="default"/>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7096B"/>
    <w:multiLevelType w:val="hybridMultilevel"/>
    <w:tmpl w:val="DF94E4C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7532CBE"/>
    <w:multiLevelType w:val="hybridMultilevel"/>
    <w:tmpl w:val="7150A3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757413D"/>
    <w:multiLevelType w:val="hybridMultilevel"/>
    <w:tmpl w:val="207820E0"/>
    <w:lvl w:ilvl="0" w:tplc="08090001">
      <w:start w:val="1"/>
      <w:numFmt w:val="bullet"/>
      <w:lvlText w:val=""/>
      <w:lvlJc w:val="left"/>
      <w:pPr>
        <w:tabs>
          <w:tab w:val="num" w:pos="1069"/>
        </w:tabs>
        <w:ind w:left="1069" w:hanging="360"/>
      </w:pPr>
      <w:rPr>
        <w:rFonts w:ascii="Symbol" w:hAnsi="Symbol" w:hint="default"/>
      </w:rPr>
    </w:lvl>
    <w:lvl w:ilvl="1" w:tplc="08090003" w:tentative="1">
      <w:start w:val="1"/>
      <w:numFmt w:val="bullet"/>
      <w:lvlText w:val="o"/>
      <w:lvlJc w:val="left"/>
      <w:pPr>
        <w:tabs>
          <w:tab w:val="num" w:pos="1789"/>
        </w:tabs>
        <w:ind w:left="1789" w:hanging="360"/>
      </w:pPr>
      <w:rPr>
        <w:rFonts w:ascii="Courier New" w:hAnsi="Courier New" w:cs="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5" w15:restartNumberingAfterBreak="0">
    <w:nsid w:val="0D1167A5"/>
    <w:multiLevelType w:val="hybridMultilevel"/>
    <w:tmpl w:val="C1821DD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1AC76FF8"/>
    <w:multiLevelType w:val="hybridMultilevel"/>
    <w:tmpl w:val="74F2E9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0521699"/>
    <w:multiLevelType w:val="multilevel"/>
    <w:tmpl w:val="6A18894A"/>
    <w:lvl w:ilvl="0">
      <w:start w:val="1"/>
      <w:numFmt w:val="decimal"/>
      <w:lvlText w:val="%1.0"/>
      <w:lvlJc w:val="left"/>
      <w:pPr>
        <w:tabs>
          <w:tab w:val="num" w:pos="1099"/>
        </w:tabs>
        <w:ind w:left="1099" w:hanging="390"/>
      </w:pPr>
      <w:rPr>
        <w:rFonts w:hint="default"/>
        <w:b/>
      </w:rPr>
    </w:lvl>
    <w:lvl w:ilvl="1">
      <w:start w:val="1"/>
      <w:numFmt w:val="decimal"/>
      <w:lvlText w:val="%1.%2"/>
      <w:lvlJc w:val="left"/>
      <w:pPr>
        <w:tabs>
          <w:tab w:val="num" w:pos="1808"/>
        </w:tabs>
        <w:ind w:left="1808" w:hanging="390"/>
      </w:pPr>
      <w:rPr>
        <w:rFonts w:hint="default"/>
      </w:rPr>
    </w:lvl>
    <w:lvl w:ilvl="2">
      <w:start w:val="1"/>
      <w:numFmt w:val="decimal"/>
      <w:lvlText w:val="%1.%2.%3"/>
      <w:lvlJc w:val="left"/>
      <w:pPr>
        <w:tabs>
          <w:tab w:val="num" w:pos="2847"/>
        </w:tabs>
        <w:ind w:left="2847" w:hanging="720"/>
      </w:pPr>
      <w:rPr>
        <w:rFonts w:hint="default"/>
      </w:rPr>
    </w:lvl>
    <w:lvl w:ilvl="3">
      <w:start w:val="1"/>
      <w:numFmt w:val="decimal"/>
      <w:lvlText w:val="%1.%2.%3.%4"/>
      <w:lvlJc w:val="left"/>
      <w:pPr>
        <w:tabs>
          <w:tab w:val="num" w:pos="3916"/>
        </w:tabs>
        <w:ind w:left="3916" w:hanging="1080"/>
      </w:pPr>
      <w:rPr>
        <w:rFonts w:hint="default"/>
      </w:rPr>
    </w:lvl>
    <w:lvl w:ilvl="4">
      <w:start w:val="1"/>
      <w:numFmt w:val="decimal"/>
      <w:lvlText w:val="%1.%2.%3.%4.%5"/>
      <w:lvlJc w:val="left"/>
      <w:pPr>
        <w:tabs>
          <w:tab w:val="num" w:pos="4625"/>
        </w:tabs>
        <w:ind w:left="4625" w:hanging="1080"/>
      </w:pPr>
      <w:rPr>
        <w:rFonts w:hint="default"/>
      </w:rPr>
    </w:lvl>
    <w:lvl w:ilvl="5">
      <w:start w:val="1"/>
      <w:numFmt w:val="decimal"/>
      <w:lvlText w:val="%1.%2.%3.%4.%5.%6"/>
      <w:lvlJc w:val="left"/>
      <w:pPr>
        <w:tabs>
          <w:tab w:val="num" w:pos="5694"/>
        </w:tabs>
        <w:ind w:left="5694" w:hanging="1440"/>
      </w:pPr>
      <w:rPr>
        <w:rFonts w:hint="default"/>
      </w:rPr>
    </w:lvl>
    <w:lvl w:ilvl="6">
      <w:start w:val="1"/>
      <w:numFmt w:val="decimal"/>
      <w:lvlText w:val="%1.%2.%3.%4.%5.%6.%7"/>
      <w:lvlJc w:val="left"/>
      <w:pPr>
        <w:tabs>
          <w:tab w:val="num" w:pos="6403"/>
        </w:tabs>
        <w:ind w:left="6403" w:hanging="1440"/>
      </w:pPr>
      <w:rPr>
        <w:rFonts w:hint="default"/>
      </w:rPr>
    </w:lvl>
    <w:lvl w:ilvl="7">
      <w:start w:val="1"/>
      <w:numFmt w:val="decimal"/>
      <w:lvlText w:val="%1.%2.%3.%4.%5.%6.%7.%8"/>
      <w:lvlJc w:val="left"/>
      <w:pPr>
        <w:tabs>
          <w:tab w:val="num" w:pos="7472"/>
        </w:tabs>
        <w:ind w:left="7472" w:hanging="1800"/>
      </w:pPr>
      <w:rPr>
        <w:rFonts w:hint="default"/>
      </w:rPr>
    </w:lvl>
    <w:lvl w:ilvl="8">
      <w:start w:val="1"/>
      <w:numFmt w:val="decimal"/>
      <w:lvlText w:val="%1.%2.%3.%4.%5.%6.%7.%8.%9"/>
      <w:lvlJc w:val="left"/>
      <w:pPr>
        <w:tabs>
          <w:tab w:val="num" w:pos="8181"/>
        </w:tabs>
        <w:ind w:left="8181" w:hanging="1800"/>
      </w:pPr>
      <w:rPr>
        <w:rFonts w:hint="default"/>
      </w:rPr>
    </w:lvl>
  </w:abstractNum>
  <w:abstractNum w:abstractNumId="8" w15:restartNumberingAfterBreak="0">
    <w:nsid w:val="20AF2397"/>
    <w:multiLevelType w:val="hybridMultilevel"/>
    <w:tmpl w:val="10B8A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E56061"/>
    <w:multiLevelType w:val="hybridMultilevel"/>
    <w:tmpl w:val="876CD034"/>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10" w15:restartNumberingAfterBreak="0">
    <w:nsid w:val="2552787E"/>
    <w:multiLevelType w:val="hybridMultilevel"/>
    <w:tmpl w:val="7E9A4E5E"/>
    <w:lvl w:ilvl="0" w:tplc="D25A74B0">
      <w:start w:val="1"/>
      <w:numFmt w:val="bullet"/>
      <w:lvlText w:val=""/>
      <w:lvlJc w:val="left"/>
      <w:pPr>
        <w:tabs>
          <w:tab w:val="num" w:pos="360"/>
        </w:tabs>
        <w:ind w:left="360" w:hanging="360"/>
      </w:pPr>
      <w:rPr>
        <w:rFonts w:ascii="Symbol" w:hAnsi="Symbol" w:hint="default"/>
        <w:color w:val="auto"/>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9D92272"/>
    <w:multiLevelType w:val="hybridMultilevel"/>
    <w:tmpl w:val="4586A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3425A8"/>
    <w:multiLevelType w:val="hybridMultilevel"/>
    <w:tmpl w:val="CA34C76A"/>
    <w:lvl w:ilvl="0" w:tplc="D25A74B0">
      <w:start w:val="1"/>
      <w:numFmt w:val="bullet"/>
      <w:lvlText w:val=""/>
      <w:lvlJc w:val="left"/>
      <w:pPr>
        <w:tabs>
          <w:tab w:val="num" w:pos="360"/>
        </w:tabs>
        <w:ind w:left="360" w:hanging="360"/>
      </w:pPr>
      <w:rPr>
        <w:rFonts w:ascii="Symbol" w:hAnsi="Symbol" w:hint="default"/>
        <w:color w:val="auto"/>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BE3231E"/>
    <w:multiLevelType w:val="hybridMultilevel"/>
    <w:tmpl w:val="027238A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3D41208F"/>
    <w:multiLevelType w:val="multilevel"/>
    <w:tmpl w:val="D568A744"/>
    <w:lvl w:ilvl="0">
      <w:start w:val="1"/>
      <w:numFmt w:val="bullet"/>
      <w:lvlText w:val=""/>
      <w:lvlJc w:val="left"/>
      <w:pPr>
        <w:tabs>
          <w:tab w:val="num" w:pos="720"/>
        </w:tabs>
        <w:ind w:left="720" w:hanging="360"/>
      </w:pPr>
      <w:rPr>
        <w:rFonts w:ascii="Symbol" w:hAnsi="Symbol" w:hint="default"/>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8B2A67"/>
    <w:multiLevelType w:val="hybridMultilevel"/>
    <w:tmpl w:val="D568A744"/>
    <w:lvl w:ilvl="0" w:tplc="04090001">
      <w:start w:val="1"/>
      <w:numFmt w:val="bullet"/>
      <w:lvlText w:val=""/>
      <w:lvlJc w:val="left"/>
      <w:pPr>
        <w:tabs>
          <w:tab w:val="num" w:pos="720"/>
        </w:tabs>
        <w:ind w:left="720" w:hanging="360"/>
      </w:pPr>
      <w:rPr>
        <w:rFonts w:ascii="Symbol" w:hAnsi="Symbol" w:hint="default"/>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9B099C"/>
    <w:multiLevelType w:val="hybridMultilevel"/>
    <w:tmpl w:val="B93E26D8"/>
    <w:lvl w:ilvl="0" w:tplc="08BA0504">
      <w:numFmt w:val="bullet"/>
      <w:lvlText w:val=""/>
      <w:lvlJc w:val="left"/>
      <w:pPr>
        <w:tabs>
          <w:tab w:val="num" w:pos="720"/>
        </w:tabs>
        <w:ind w:left="720" w:hanging="360"/>
      </w:pPr>
      <w:rPr>
        <w:rFonts w:ascii="Wingdings" w:eastAsia="Times New Roman" w:hAnsi="Wingdings" w:cs="Times New Roman" w:hint="default"/>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D757FA"/>
    <w:multiLevelType w:val="hybridMultilevel"/>
    <w:tmpl w:val="BA4ED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A406CC"/>
    <w:multiLevelType w:val="hybridMultilevel"/>
    <w:tmpl w:val="F7B80F86"/>
    <w:lvl w:ilvl="0" w:tplc="D25A74B0">
      <w:start w:val="1"/>
      <w:numFmt w:val="bullet"/>
      <w:lvlText w:val=""/>
      <w:lvlJc w:val="left"/>
      <w:pPr>
        <w:tabs>
          <w:tab w:val="num" w:pos="1065"/>
        </w:tabs>
        <w:ind w:left="1065" w:hanging="360"/>
      </w:pPr>
      <w:rPr>
        <w:rFonts w:ascii="Symbol" w:hAnsi="Symbol" w:hint="default"/>
        <w:color w:val="auto"/>
        <w:sz w:val="24"/>
        <w:szCs w:val="24"/>
      </w:rPr>
    </w:lvl>
    <w:lvl w:ilvl="1" w:tplc="08090001">
      <w:start w:val="1"/>
      <w:numFmt w:val="bullet"/>
      <w:lvlText w:val=""/>
      <w:lvlJc w:val="left"/>
      <w:pPr>
        <w:tabs>
          <w:tab w:val="num" w:pos="1785"/>
        </w:tabs>
        <w:ind w:left="1785" w:hanging="360"/>
      </w:pPr>
      <w:rPr>
        <w:rFonts w:ascii="Symbol" w:hAnsi="Symbol" w:hint="default"/>
        <w:color w:val="auto"/>
        <w:sz w:val="24"/>
        <w:szCs w:val="24"/>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9" w15:restartNumberingAfterBreak="0">
    <w:nsid w:val="4D36639F"/>
    <w:multiLevelType w:val="hybridMultilevel"/>
    <w:tmpl w:val="4BF8CAD2"/>
    <w:lvl w:ilvl="0" w:tplc="08090001">
      <w:start w:val="1"/>
      <w:numFmt w:val="bullet"/>
      <w:lvlText w:val=""/>
      <w:lvlJc w:val="left"/>
      <w:pPr>
        <w:tabs>
          <w:tab w:val="num" w:pos="1065"/>
        </w:tabs>
        <w:ind w:left="1065" w:hanging="360"/>
      </w:pPr>
      <w:rPr>
        <w:rFonts w:ascii="Symbol" w:hAnsi="Symbol" w:hint="default"/>
      </w:rPr>
    </w:lvl>
    <w:lvl w:ilvl="1" w:tplc="08090003" w:tentative="1">
      <w:start w:val="1"/>
      <w:numFmt w:val="bullet"/>
      <w:lvlText w:val="o"/>
      <w:lvlJc w:val="left"/>
      <w:pPr>
        <w:tabs>
          <w:tab w:val="num" w:pos="1785"/>
        </w:tabs>
        <w:ind w:left="1785" w:hanging="360"/>
      </w:pPr>
      <w:rPr>
        <w:rFonts w:ascii="Courier New" w:hAnsi="Courier New" w:cs="Courier New" w:hint="default"/>
      </w:rPr>
    </w:lvl>
    <w:lvl w:ilvl="2" w:tplc="08090005" w:tentative="1">
      <w:start w:val="1"/>
      <w:numFmt w:val="bullet"/>
      <w:lvlText w:val=""/>
      <w:lvlJc w:val="left"/>
      <w:pPr>
        <w:tabs>
          <w:tab w:val="num" w:pos="2505"/>
        </w:tabs>
        <w:ind w:left="2505" w:hanging="360"/>
      </w:pPr>
      <w:rPr>
        <w:rFonts w:ascii="Wingdings" w:hAnsi="Wingdings" w:hint="default"/>
      </w:rPr>
    </w:lvl>
    <w:lvl w:ilvl="3" w:tplc="08090001" w:tentative="1">
      <w:start w:val="1"/>
      <w:numFmt w:val="bullet"/>
      <w:lvlText w:val=""/>
      <w:lvlJc w:val="left"/>
      <w:pPr>
        <w:tabs>
          <w:tab w:val="num" w:pos="3225"/>
        </w:tabs>
        <w:ind w:left="3225" w:hanging="360"/>
      </w:pPr>
      <w:rPr>
        <w:rFonts w:ascii="Symbol" w:hAnsi="Symbol" w:hint="default"/>
      </w:rPr>
    </w:lvl>
    <w:lvl w:ilvl="4" w:tplc="08090003" w:tentative="1">
      <w:start w:val="1"/>
      <w:numFmt w:val="bullet"/>
      <w:lvlText w:val="o"/>
      <w:lvlJc w:val="left"/>
      <w:pPr>
        <w:tabs>
          <w:tab w:val="num" w:pos="3945"/>
        </w:tabs>
        <w:ind w:left="3945" w:hanging="360"/>
      </w:pPr>
      <w:rPr>
        <w:rFonts w:ascii="Courier New" w:hAnsi="Courier New" w:cs="Courier New" w:hint="default"/>
      </w:rPr>
    </w:lvl>
    <w:lvl w:ilvl="5" w:tplc="08090005" w:tentative="1">
      <w:start w:val="1"/>
      <w:numFmt w:val="bullet"/>
      <w:lvlText w:val=""/>
      <w:lvlJc w:val="left"/>
      <w:pPr>
        <w:tabs>
          <w:tab w:val="num" w:pos="4665"/>
        </w:tabs>
        <w:ind w:left="4665" w:hanging="360"/>
      </w:pPr>
      <w:rPr>
        <w:rFonts w:ascii="Wingdings" w:hAnsi="Wingdings" w:hint="default"/>
      </w:rPr>
    </w:lvl>
    <w:lvl w:ilvl="6" w:tplc="08090001" w:tentative="1">
      <w:start w:val="1"/>
      <w:numFmt w:val="bullet"/>
      <w:lvlText w:val=""/>
      <w:lvlJc w:val="left"/>
      <w:pPr>
        <w:tabs>
          <w:tab w:val="num" w:pos="5385"/>
        </w:tabs>
        <w:ind w:left="5385" w:hanging="360"/>
      </w:pPr>
      <w:rPr>
        <w:rFonts w:ascii="Symbol" w:hAnsi="Symbol" w:hint="default"/>
      </w:rPr>
    </w:lvl>
    <w:lvl w:ilvl="7" w:tplc="08090003" w:tentative="1">
      <w:start w:val="1"/>
      <w:numFmt w:val="bullet"/>
      <w:lvlText w:val="o"/>
      <w:lvlJc w:val="left"/>
      <w:pPr>
        <w:tabs>
          <w:tab w:val="num" w:pos="6105"/>
        </w:tabs>
        <w:ind w:left="6105" w:hanging="360"/>
      </w:pPr>
      <w:rPr>
        <w:rFonts w:ascii="Courier New" w:hAnsi="Courier New" w:cs="Courier New" w:hint="default"/>
      </w:rPr>
    </w:lvl>
    <w:lvl w:ilvl="8" w:tplc="08090005" w:tentative="1">
      <w:start w:val="1"/>
      <w:numFmt w:val="bullet"/>
      <w:lvlText w:val=""/>
      <w:lvlJc w:val="left"/>
      <w:pPr>
        <w:tabs>
          <w:tab w:val="num" w:pos="6825"/>
        </w:tabs>
        <w:ind w:left="6825" w:hanging="360"/>
      </w:pPr>
      <w:rPr>
        <w:rFonts w:ascii="Wingdings" w:hAnsi="Wingdings" w:hint="default"/>
      </w:rPr>
    </w:lvl>
  </w:abstractNum>
  <w:abstractNum w:abstractNumId="20" w15:restartNumberingAfterBreak="0">
    <w:nsid w:val="52194BCF"/>
    <w:multiLevelType w:val="hybridMultilevel"/>
    <w:tmpl w:val="F95869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3B342C0"/>
    <w:multiLevelType w:val="hybridMultilevel"/>
    <w:tmpl w:val="E8AA7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E80823"/>
    <w:multiLevelType w:val="hybridMultilevel"/>
    <w:tmpl w:val="AA32E2D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7F04BF4"/>
    <w:multiLevelType w:val="hybridMultilevel"/>
    <w:tmpl w:val="2092C432"/>
    <w:lvl w:ilvl="0" w:tplc="D25A74B0">
      <w:start w:val="1"/>
      <w:numFmt w:val="bullet"/>
      <w:lvlText w:val=""/>
      <w:lvlJc w:val="left"/>
      <w:pPr>
        <w:tabs>
          <w:tab w:val="num" w:pos="360"/>
        </w:tabs>
        <w:ind w:left="360" w:hanging="360"/>
      </w:pPr>
      <w:rPr>
        <w:rFonts w:ascii="Symbol" w:hAnsi="Symbol" w:hint="default"/>
        <w:color w:val="auto"/>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4195B1F"/>
    <w:multiLevelType w:val="hybridMultilevel"/>
    <w:tmpl w:val="136EC4F4"/>
    <w:lvl w:ilvl="0" w:tplc="04090001">
      <w:start w:val="1"/>
      <w:numFmt w:val="bullet"/>
      <w:pStyle w:val="Policybulletfir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4A73A8"/>
    <w:multiLevelType w:val="hybridMultilevel"/>
    <w:tmpl w:val="947038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A83F61"/>
    <w:multiLevelType w:val="hybridMultilevel"/>
    <w:tmpl w:val="692ADA2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BFD6439"/>
    <w:multiLevelType w:val="multilevel"/>
    <w:tmpl w:val="5BB232C6"/>
    <w:lvl w:ilvl="0">
      <w:start w:val="1"/>
      <w:numFmt w:val="decimal"/>
      <w:lvlText w:val="%1.0"/>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15:restartNumberingAfterBreak="0">
    <w:nsid w:val="7FF81A25"/>
    <w:multiLevelType w:val="hybridMultilevel"/>
    <w:tmpl w:val="57A2483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16cid:durableId="143402689">
    <w:abstractNumId w:val="24"/>
  </w:num>
  <w:num w:numId="2" w16cid:durableId="20085504">
    <w:abstractNumId w:val="16"/>
  </w:num>
  <w:num w:numId="3" w16cid:durableId="1952322338">
    <w:abstractNumId w:val="7"/>
  </w:num>
  <w:num w:numId="4" w16cid:durableId="1111704179">
    <w:abstractNumId w:val="1"/>
  </w:num>
  <w:num w:numId="5" w16cid:durableId="2147119271">
    <w:abstractNumId w:val="15"/>
  </w:num>
  <w:num w:numId="6" w16cid:durableId="2117288738">
    <w:abstractNumId w:val="14"/>
  </w:num>
  <w:num w:numId="7" w16cid:durableId="1098018836">
    <w:abstractNumId w:val="12"/>
  </w:num>
  <w:num w:numId="8" w16cid:durableId="100347887">
    <w:abstractNumId w:val="18"/>
  </w:num>
  <w:num w:numId="9" w16cid:durableId="798108502">
    <w:abstractNumId w:val="10"/>
  </w:num>
  <w:num w:numId="10" w16cid:durableId="787118824">
    <w:abstractNumId w:val="25"/>
  </w:num>
  <w:num w:numId="11" w16cid:durableId="1892686611">
    <w:abstractNumId w:val="19"/>
  </w:num>
  <w:num w:numId="12" w16cid:durableId="1572153594">
    <w:abstractNumId w:val="2"/>
  </w:num>
  <w:num w:numId="13" w16cid:durableId="1140925992">
    <w:abstractNumId w:val="22"/>
  </w:num>
  <w:num w:numId="14" w16cid:durableId="288169782">
    <w:abstractNumId w:val="6"/>
  </w:num>
  <w:num w:numId="15" w16cid:durableId="533467038">
    <w:abstractNumId w:val="4"/>
  </w:num>
  <w:num w:numId="16" w16cid:durableId="1697542353">
    <w:abstractNumId w:val="20"/>
  </w:num>
  <w:num w:numId="17" w16cid:durableId="1401831363">
    <w:abstractNumId w:val="5"/>
  </w:num>
  <w:num w:numId="18" w16cid:durableId="1449473884">
    <w:abstractNumId w:val="13"/>
  </w:num>
  <w:num w:numId="19" w16cid:durableId="196478422">
    <w:abstractNumId w:val="8"/>
  </w:num>
  <w:num w:numId="20" w16cid:durableId="57023294">
    <w:abstractNumId w:val="11"/>
  </w:num>
  <w:num w:numId="21" w16cid:durableId="1035623107">
    <w:abstractNumId w:val="23"/>
  </w:num>
  <w:num w:numId="22" w16cid:durableId="581453138">
    <w:abstractNumId w:val="26"/>
  </w:num>
  <w:num w:numId="23" w16cid:durableId="584342531">
    <w:abstractNumId w:val="3"/>
  </w:num>
  <w:num w:numId="24" w16cid:durableId="495414615">
    <w:abstractNumId w:val="27"/>
  </w:num>
  <w:num w:numId="25" w16cid:durableId="1713531670">
    <w:abstractNumId w:val="9"/>
  </w:num>
  <w:num w:numId="26" w16cid:durableId="57017585">
    <w:abstractNumId w:val="28"/>
  </w:num>
  <w:num w:numId="27" w16cid:durableId="804615324">
    <w:abstractNumId w:val="0"/>
  </w:num>
  <w:num w:numId="28" w16cid:durableId="1760056244">
    <w:abstractNumId w:val="17"/>
  </w:num>
  <w:num w:numId="29" w16cid:durableId="1942755938">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5C7D1C0-8948-4E94-A225-582BA4AAE42E}"/>
    <w:docVar w:name="dgnword-eventsink" w:val="477418192"/>
  </w:docVars>
  <w:rsids>
    <w:rsidRoot w:val="00894385"/>
    <w:rsid w:val="00023170"/>
    <w:rsid w:val="00023B91"/>
    <w:rsid w:val="00023E18"/>
    <w:rsid w:val="0002541C"/>
    <w:rsid w:val="00030B85"/>
    <w:rsid w:val="00034ED4"/>
    <w:rsid w:val="00056CB0"/>
    <w:rsid w:val="000573DD"/>
    <w:rsid w:val="000627D2"/>
    <w:rsid w:val="000678E0"/>
    <w:rsid w:val="00073437"/>
    <w:rsid w:val="00082215"/>
    <w:rsid w:val="000A19C4"/>
    <w:rsid w:val="000A3999"/>
    <w:rsid w:val="000A4B53"/>
    <w:rsid w:val="000C25C7"/>
    <w:rsid w:val="000D09A3"/>
    <w:rsid w:val="000F2BEC"/>
    <w:rsid w:val="00102D54"/>
    <w:rsid w:val="00117D58"/>
    <w:rsid w:val="00127E6C"/>
    <w:rsid w:val="00127FCD"/>
    <w:rsid w:val="00136F1B"/>
    <w:rsid w:val="00137B6C"/>
    <w:rsid w:val="00161F0F"/>
    <w:rsid w:val="00162174"/>
    <w:rsid w:val="0016466E"/>
    <w:rsid w:val="001669CD"/>
    <w:rsid w:val="00193729"/>
    <w:rsid w:val="001973E8"/>
    <w:rsid w:val="001C1790"/>
    <w:rsid w:val="001E71AB"/>
    <w:rsid w:val="001F44CC"/>
    <w:rsid w:val="002105BA"/>
    <w:rsid w:val="00237C32"/>
    <w:rsid w:val="00244BAD"/>
    <w:rsid w:val="002604A3"/>
    <w:rsid w:val="002871B6"/>
    <w:rsid w:val="00294D8C"/>
    <w:rsid w:val="002B7FA0"/>
    <w:rsid w:val="002C5A8B"/>
    <w:rsid w:val="002D06B0"/>
    <w:rsid w:val="002F442A"/>
    <w:rsid w:val="0030527B"/>
    <w:rsid w:val="00306B19"/>
    <w:rsid w:val="00310D02"/>
    <w:rsid w:val="00342620"/>
    <w:rsid w:val="00353CC6"/>
    <w:rsid w:val="00357191"/>
    <w:rsid w:val="00371D7D"/>
    <w:rsid w:val="003838B1"/>
    <w:rsid w:val="00384E7D"/>
    <w:rsid w:val="00390478"/>
    <w:rsid w:val="003D03B0"/>
    <w:rsid w:val="003D0FF6"/>
    <w:rsid w:val="003D6C66"/>
    <w:rsid w:val="003E2661"/>
    <w:rsid w:val="003F1237"/>
    <w:rsid w:val="003F4786"/>
    <w:rsid w:val="003F54DD"/>
    <w:rsid w:val="00403B4B"/>
    <w:rsid w:val="00413DD0"/>
    <w:rsid w:val="0043201D"/>
    <w:rsid w:val="00462156"/>
    <w:rsid w:val="00462198"/>
    <w:rsid w:val="00463E06"/>
    <w:rsid w:val="00475923"/>
    <w:rsid w:val="00475D90"/>
    <w:rsid w:val="00481FA9"/>
    <w:rsid w:val="00484D76"/>
    <w:rsid w:val="00485CD8"/>
    <w:rsid w:val="004A2800"/>
    <w:rsid w:val="004B1E27"/>
    <w:rsid w:val="004C753E"/>
    <w:rsid w:val="004D0383"/>
    <w:rsid w:val="004D3E1C"/>
    <w:rsid w:val="004E33D7"/>
    <w:rsid w:val="004E445E"/>
    <w:rsid w:val="004E61C9"/>
    <w:rsid w:val="00507CE1"/>
    <w:rsid w:val="005223F4"/>
    <w:rsid w:val="00537990"/>
    <w:rsid w:val="005430A6"/>
    <w:rsid w:val="00547683"/>
    <w:rsid w:val="00552303"/>
    <w:rsid w:val="00561907"/>
    <w:rsid w:val="005634B4"/>
    <w:rsid w:val="005640B7"/>
    <w:rsid w:val="00564F5C"/>
    <w:rsid w:val="00565048"/>
    <w:rsid w:val="005C54FB"/>
    <w:rsid w:val="005C73F9"/>
    <w:rsid w:val="005E292D"/>
    <w:rsid w:val="0060687A"/>
    <w:rsid w:val="006109F2"/>
    <w:rsid w:val="006118AE"/>
    <w:rsid w:val="00612C9B"/>
    <w:rsid w:val="00614C0D"/>
    <w:rsid w:val="006179E2"/>
    <w:rsid w:val="00660D82"/>
    <w:rsid w:val="00681030"/>
    <w:rsid w:val="00683D7C"/>
    <w:rsid w:val="00687D5D"/>
    <w:rsid w:val="00691153"/>
    <w:rsid w:val="006A0BF5"/>
    <w:rsid w:val="006C659B"/>
    <w:rsid w:val="006D018A"/>
    <w:rsid w:val="006D3608"/>
    <w:rsid w:val="006D3727"/>
    <w:rsid w:val="006E0FC5"/>
    <w:rsid w:val="006E3E06"/>
    <w:rsid w:val="006E7C8E"/>
    <w:rsid w:val="006F33CB"/>
    <w:rsid w:val="006F4363"/>
    <w:rsid w:val="006F49CC"/>
    <w:rsid w:val="00707C26"/>
    <w:rsid w:val="00730236"/>
    <w:rsid w:val="00735A67"/>
    <w:rsid w:val="00740C47"/>
    <w:rsid w:val="00751C70"/>
    <w:rsid w:val="007676A9"/>
    <w:rsid w:val="007709E0"/>
    <w:rsid w:val="007777E9"/>
    <w:rsid w:val="0078365A"/>
    <w:rsid w:val="00784601"/>
    <w:rsid w:val="00796CF0"/>
    <w:rsid w:val="007A0741"/>
    <w:rsid w:val="007D6542"/>
    <w:rsid w:val="00801D0A"/>
    <w:rsid w:val="008449FB"/>
    <w:rsid w:val="0085141F"/>
    <w:rsid w:val="00864D64"/>
    <w:rsid w:val="008837C3"/>
    <w:rsid w:val="00884B10"/>
    <w:rsid w:val="00890E9D"/>
    <w:rsid w:val="008921AF"/>
    <w:rsid w:val="00894385"/>
    <w:rsid w:val="008A71C1"/>
    <w:rsid w:val="008C0170"/>
    <w:rsid w:val="008C16EF"/>
    <w:rsid w:val="008C47DE"/>
    <w:rsid w:val="00921A1F"/>
    <w:rsid w:val="00931E91"/>
    <w:rsid w:val="00941172"/>
    <w:rsid w:val="00944FF8"/>
    <w:rsid w:val="00946FE2"/>
    <w:rsid w:val="00947FBF"/>
    <w:rsid w:val="0095728C"/>
    <w:rsid w:val="00973B9E"/>
    <w:rsid w:val="009957E5"/>
    <w:rsid w:val="00995BE7"/>
    <w:rsid w:val="009B412B"/>
    <w:rsid w:val="009B5941"/>
    <w:rsid w:val="009C14F0"/>
    <w:rsid w:val="009E3C92"/>
    <w:rsid w:val="009F0F93"/>
    <w:rsid w:val="009F17A6"/>
    <w:rsid w:val="00A0015C"/>
    <w:rsid w:val="00A07CAB"/>
    <w:rsid w:val="00A1321A"/>
    <w:rsid w:val="00A20CAD"/>
    <w:rsid w:val="00A26253"/>
    <w:rsid w:val="00A54F3F"/>
    <w:rsid w:val="00A76614"/>
    <w:rsid w:val="00A836A8"/>
    <w:rsid w:val="00A83798"/>
    <w:rsid w:val="00AA31B9"/>
    <w:rsid w:val="00AC32F9"/>
    <w:rsid w:val="00AD09AB"/>
    <w:rsid w:val="00AD6894"/>
    <w:rsid w:val="00AE4A2D"/>
    <w:rsid w:val="00AF69B1"/>
    <w:rsid w:val="00B02CAA"/>
    <w:rsid w:val="00B05BA8"/>
    <w:rsid w:val="00B15490"/>
    <w:rsid w:val="00B16E7F"/>
    <w:rsid w:val="00B227B1"/>
    <w:rsid w:val="00B24341"/>
    <w:rsid w:val="00B24446"/>
    <w:rsid w:val="00B579C0"/>
    <w:rsid w:val="00B6453E"/>
    <w:rsid w:val="00B72583"/>
    <w:rsid w:val="00B81DFD"/>
    <w:rsid w:val="00B85140"/>
    <w:rsid w:val="00B8741B"/>
    <w:rsid w:val="00BB1E91"/>
    <w:rsid w:val="00BD0D23"/>
    <w:rsid w:val="00BD5E2A"/>
    <w:rsid w:val="00BE79BF"/>
    <w:rsid w:val="00BF1D58"/>
    <w:rsid w:val="00BF4BD3"/>
    <w:rsid w:val="00C031D0"/>
    <w:rsid w:val="00C05F99"/>
    <w:rsid w:val="00C14A41"/>
    <w:rsid w:val="00C319B0"/>
    <w:rsid w:val="00C371D8"/>
    <w:rsid w:val="00C5453F"/>
    <w:rsid w:val="00C54B30"/>
    <w:rsid w:val="00C561AB"/>
    <w:rsid w:val="00C5735A"/>
    <w:rsid w:val="00C84514"/>
    <w:rsid w:val="00C85F9E"/>
    <w:rsid w:val="00C921B6"/>
    <w:rsid w:val="00C95D3A"/>
    <w:rsid w:val="00C9755F"/>
    <w:rsid w:val="00C97D2B"/>
    <w:rsid w:val="00CA2DA3"/>
    <w:rsid w:val="00CA3B1F"/>
    <w:rsid w:val="00CA73A0"/>
    <w:rsid w:val="00CC25E8"/>
    <w:rsid w:val="00CE0A86"/>
    <w:rsid w:val="00CE4A3B"/>
    <w:rsid w:val="00CF3811"/>
    <w:rsid w:val="00D04F54"/>
    <w:rsid w:val="00D16088"/>
    <w:rsid w:val="00D17A18"/>
    <w:rsid w:val="00D24634"/>
    <w:rsid w:val="00D37456"/>
    <w:rsid w:val="00D406E2"/>
    <w:rsid w:val="00D51767"/>
    <w:rsid w:val="00D54949"/>
    <w:rsid w:val="00D668CD"/>
    <w:rsid w:val="00D76EF4"/>
    <w:rsid w:val="00D9749C"/>
    <w:rsid w:val="00DA5240"/>
    <w:rsid w:val="00DB59E0"/>
    <w:rsid w:val="00DB67D4"/>
    <w:rsid w:val="00DB6EA8"/>
    <w:rsid w:val="00DE793A"/>
    <w:rsid w:val="00E0180C"/>
    <w:rsid w:val="00E02FBF"/>
    <w:rsid w:val="00E06B9C"/>
    <w:rsid w:val="00E23299"/>
    <w:rsid w:val="00E2583C"/>
    <w:rsid w:val="00E56B03"/>
    <w:rsid w:val="00E7471D"/>
    <w:rsid w:val="00EA0921"/>
    <w:rsid w:val="00EB5A87"/>
    <w:rsid w:val="00EB74ED"/>
    <w:rsid w:val="00EC5DE2"/>
    <w:rsid w:val="00ED47CA"/>
    <w:rsid w:val="00ED483A"/>
    <w:rsid w:val="00EE2D73"/>
    <w:rsid w:val="00EE5E96"/>
    <w:rsid w:val="00F02E63"/>
    <w:rsid w:val="00F0699B"/>
    <w:rsid w:val="00F1069E"/>
    <w:rsid w:val="00F11DD4"/>
    <w:rsid w:val="00F22F12"/>
    <w:rsid w:val="00F30B6C"/>
    <w:rsid w:val="00F44E45"/>
    <w:rsid w:val="00F66251"/>
    <w:rsid w:val="00F736CF"/>
    <w:rsid w:val="00F85072"/>
    <w:rsid w:val="00F9794A"/>
    <w:rsid w:val="00FC1E80"/>
    <w:rsid w:val="00FE4D90"/>
    <w:rsid w:val="00FE5C34"/>
    <w:rsid w:val="00FF44FD"/>
    <w:rsid w:val="0193FB8C"/>
    <w:rsid w:val="11DF04F2"/>
    <w:rsid w:val="201337E8"/>
    <w:rsid w:val="2B4B73E7"/>
    <w:rsid w:val="30059F49"/>
    <w:rsid w:val="3368E9FA"/>
    <w:rsid w:val="55F274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1187AFB6"/>
  <w15:chartTrackingRefBased/>
  <w15:docId w15:val="{A5DD36F3-71A8-4D24-A113-18B0363F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8"/>
      <w:lang w:val="en-GB" w:eastAsia="en-US"/>
    </w:rPr>
  </w:style>
  <w:style w:type="paragraph" w:styleId="Heading1">
    <w:name w:val="heading 1"/>
    <w:basedOn w:val="Normal"/>
    <w:next w:val="Normal"/>
    <w:qFormat/>
    <w:pPr>
      <w:keepNext/>
      <w:tabs>
        <w:tab w:val="left" w:pos="-720"/>
      </w:tabs>
      <w:suppressAutoHyphens/>
      <w:jc w:val="both"/>
      <w:outlineLvl w:val="0"/>
    </w:pPr>
    <w:rPr>
      <w:spacing w:val="-3"/>
    </w:rPr>
  </w:style>
  <w:style w:type="paragraph" w:styleId="Heading2">
    <w:name w:val="heading 2"/>
    <w:basedOn w:val="Normal"/>
    <w:next w:val="Normal"/>
    <w:qFormat/>
    <w:pPr>
      <w:keepNext/>
      <w:tabs>
        <w:tab w:val="left" w:pos="-720"/>
      </w:tabs>
      <w:suppressAutoHyphens/>
      <w:jc w:val="both"/>
      <w:outlineLvl w:val="1"/>
    </w:pPr>
    <w:rPr>
      <w:b/>
      <w:bCs/>
      <w:spacing w:val="-3"/>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6">
    <w:name w:val="heading 6"/>
    <w:basedOn w:val="Normal"/>
    <w:next w:val="Normal"/>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New" w:hAnsi="Courier New"/>
      <w:noProof w:val="0"/>
      <w:sz w:val="24"/>
      <w:lang w:val="en-US"/>
    </w:rPr>
  </w:style>
  <w:style w:type="character" w:customStyle="1" w:styleId="Document7">
    <w:name w:val="Document 7"/>
    <w:basedOn w:val="DefaultParagraphFont"/>
  </w:style>
  <w:style w:type="character" w:customStyle="1" w:styleId="Bibliogrphy">
    <w:name w:val="Bibliogrphy"/>
    <w:basedOn w:val="DefaultParagraphFont"/>
  </w:style>
  <w:style w:type="paragraph" w:customStyle="1" w:styleId="RightPar1">
    <w:name w:val="Right Par 1"/>
    <w:pPr>
      <w:tabs>
        <w:tab w:val="left" w:pos="-720"/>
        <w:tab w:val="left" w:pos="0"/>
        <w:tab w:val="decimal" w:pos="720"/>
      </w:tabs>
      <w:suppressAutoHyphens/>
      <w:ind w:left="720"/>
    </w:pPr>
    <w:rPr>
      <w:rFonts w:ascii="Courier New" w:hAnsi="Courier New"/>
      <w:sz w:val="24"/>
      <w:lang w:eastAsia="en-US"/>
    </w:rPr>
  </w:style>
  <w:style w:type="paragraph" w:customStyle="1" w:styleId="RightPar2">
    <w:name w:val="Right Par 2"/>
    <w:pPr>
      <w:tabs>
        <w:tab w:val="left" w:pos="-720"/>
        <w:tab w:val="left" w:pos="0"/>
        <w:tab w:val="left" w:pos="720"/>
        <w:tab w:val="decimal" w:pos="1440"/>
      </w:tabs>
      <w:suppressAutoHyphens/>
      <w:ind w:left="1440"/>
    </w:pPr>
    <w:rPr>
      <w:rFonts w:ascii="Courier New" w:hAnsi="Courier New"/>
      <w:sz w:val="24"/>
      <w:lang w:eastAsia="en-US"/>
    </w:rPr>
  </w:style>
  <w:style w:type="character" w:customStyle="1" w:styleId="Document3">
    <w:name w:val="Document 3"/>
    <w:rPr>
      <w:rFonts w:ascii="Courier New" w:hAnsi="Courier New"/>
      <w:noProof w:val="0"/>
      <w:sz w:val="24"/>
      <w:lang w:val="en-US"/>
    </w:rPr>
  </w:style>
  <w:style w:type="paragraph" w:customStyle="1" w:styleId="RightPar3">
    <w:name w:val="Right Par 3"/>
    <w:pPr>
      <w:tabs>
        <w:tab w:val="left" w:pos="-720"/>
        <w:tab w:val="left" w:pos="0"/>
        <w:tab w:val="left" w:pos="720"/>
        <w:tab w:val="left" w:pos="1440"/>
        <w:tab w:val="decimal" w:pos="2160"/>
      </w:tabs>
      <w:suppressAutoHyphens/>
      <w:ind w:left="2160"/>
    </w:pPr>
    <w:rPr>
      <w:rFonts w:ascii="Courier New" w:hAnsi="Courier New"/>
      <w:sz w:val="24"/>
      <w:lang w:eastAsia="en-US"/>
    </w:rPr>
  </w:style>
  <w:style w:type="paragraph" w:customStyle="1" w:styleId="RightPar4">
    <w:name w:val="Right Par 4"/>
    <w:pPr>
      <w:tabs>
        <w:tab w:val="left" w:pos="-720"/>
        <w:tab w:val="left" w:pos="0"/>
        <w:tab w:val="left" w:pos="720"/>
        <w:tab w:val="left" w:pos="1440"/>
        <w:tab w:val="left" w:pos="2160"/>
        <w:tab w:val="decimal" w:pos="2880"/>
      </w:tabs>
      <w:suppressAutoHyphens/>
      <w:ind w:left="2880"/>
    </w:pPr>
    <w:rPr>
      <w:rFonts w:ascii="Courier New" w:hAnsi="Courier New"/>
      <w:sz w:val="24"/>
      <w:lang w:eastAsia="en-US"/>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left="3600"/>
    </w:pPr>
    <w:rPr>
      <w:rFonts w:ascii="Courier New" w:hAnsi="Courier New"/>
      <w:sz w:val="24"/>
      <w:lang w:eastAsia="en-US"/>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left="4320"/>
    </w:pPr>
    <w:rPr>
      <w:rFonts w:ascii="Courier New" w:hAnsi="Courier New"/>
      <w:sz w:val="24"/>
      <w:lang w:eastAsia="en-US"/>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Courier New" w:hAnsi="Courier New"/>
      <w:sz w:val="24"/>
      <w:lang w:eastAsia="en-US"/>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Courier New" w:hAnsi="Courier New"/>
      <w:sz w:val="24"/>
      <w:lang w:eastAsia="en-US"/>
    </w:rPr>
  </w:style>
  <w:style w:type="paragraph" w:customStyle="1" w:styleId="Document1">
    <w:name w:val="Document 1"/>
    <w:pPr>
      <w:keepNext/>
      <w:keepLines/>
      <w:tabs>
        <w:tab w:val="left" w:pos="-720"/>
      </w:tabs>
      <w:suppressAutoHyphens/>
    </w:pPr>
    <w:rPr>
      <w:rFonts w:ascii="Courier New" w:hAnsi="Courier New"/>
      <w:sz w:val="24"/>
      <w:lang w:eastAsia="en-US"/>
    </w:rPr>
  </w:style>
  <w:style w:type="character" w:customStyle="1" w:styleId="TechInit">
    <w:name w:val="Tech Init"/>
    <w:rPr>
      <w:rFonts w:ascii="Courier New" w:hAnsi="Courier New"/>
      <w:noProof w:val="0"/>
      <w:sz w:val="24"/>
      <w:lang w:val="en-US"/>
    </w:rPr>
  </w:style>
  <w:style w:type="paragraph" w:customStyle="1" w:styleId="Technical5">
    <w:name w:val="Technical 5"/>
    <w:pPr>
      <w:tabs>
        <w:tab w:val="left" w:pos="-720"/>
      </w:tabs>
      <w:suppressAutoHyphens/>
      <w:ind w:firstLine="720"/>
    </w:pPr>
    <w:rPr>
      <w:rFonts w:ascii="Courier New" w:hAnsi="Courier New"/>
      <w:b/>
      <w:sz w:val="24"/>
      <w:lang w:eastAsia="en-US"/>
    </w:rPr>
  </w:style>
  <w:style w:type="paragraph" w:customStyle="1" w:styleId="Technical6">
    <w:name w:val="Technical 6"/>
    <w:pPr>
      <w:tabs>
        <w:tab w:val="left" w:pos="-720"/>
      </w:tabs>
      <w:suppressAutoHyphens/>
      <w:ind w:firstLine="720"/>
    </w:pPr>
    <w:rPr>
      <w:rFonts w:ascii="Courier New" w:hAnsi="Courier New"/>
      <w:b/>
      <w:sz w:val="24"/>
      <w:lang w:eastAsia="en-US"/>
    </w:rPr>
  </w:style>
  <w:style w:type="character" w:customStyle="1" w:styleId="Technical2">
    <w:name w:val="Technical 2"/>
    <w:rPr>
      <w:rFonts w:ascii="Courier New" w:hAnsi="Courier New"/>
      <w:noProof w:val="0"/>
      <w:sz w:val="24"/>
      <w:lang w:val="en-US"/>
    </w:rPr>
  </w:style>
  <w:style w:type="character" w:customStyle="1" w:styleId="Technical3">
    <w:name w:val="Technical 3"/>
    <w:rPr>
      <w:rFonts w:ascii="Courier New" w:hAnsi="Courier New"/>
      <w:noProof w:val="0"/>
      <w:sz w:val="24"/>
      <w:lang w:val="en-US"/>
    </w:rPr>
  </w:style>
  <w:style w:type="paragraph" w:customStyle="1" w:styleId="Technical4">
    <w:name w:val="Technical 4"/>
    <w:pPr>
      <w:tabs>
        <w:tab w:val="left" w:pos="-720"/>
      </w:tabs>
      <w:suppressAutoHyphens/>
    </w:pPr>
    <w:rPr>
      <w:rFonts w:ascii="Courier New" w:hAnsi="Courier New"/>
      <w:b/>
      <w:sz w:val="24"/>
      <w:lang w:eastAsia="en-US"/>
    </w:rPr>
  </w:style>
  <w:style w:type="character" w:customStyle="1" w:styleId="Technical1">
    <w:name w:val="Technical 1"/>
    <w:rPr>
      <w:rFonts w:ascii="Courier New" w:hAnsi="Courier New"/>
      <w:noProof w:val="0"/>
      <w:sz w:val="24"/>
      <w:lang w:val="en-US"/>
    </w:rPr>
  </w:style>
  <w:style w:type="paragraph" w:customStyle="1" w:styleId="Technical7">
    <w:name w:val="Technical 7"/>
    <w:pPr>
      <w:tabs>
        <w:tab w:val="left" w:pos="-720"/>
      </w:tabs>
      <w:suppressAutoHyphens/>
      <w:ind w:firstLine="720"/>
    </w:pPr>
    <w:rPr>
      <w:rFonts w:ascii="Courier New" w:hAnsi="Courier New"/>
      <w:b/>
      <w:sz w:val="24"/>
      <w:lang w:eastAsia="en-US"/>
    </w:rPr>
  </w:style>
  <w:style w:type="paragraph" w:customStyle="1" w:styleId="Technical8">
    <w:name w:val="Technical 8"/>
    <w:pPr>
      <w:tabs>
        <w:tab w:val="left" w:pos="-720"/>
      </w:tabs>
      <w:suppressAutoHyphens/>
      <w:ind w:firstLine="720"/>
    </w:pPr>
    <w:rPr>
      <w:rFonts w:ascii="Courier New" w:hAnsi="Courier New"/>
      <w:b/>
      <w:sz w:val="24"/>
      <w:lang w:eastAsia="en-US"/>
    </w:rPr>
  </w:style>
  <w:style w:type="character" w:customStyle="1" w:styleId="DocInit">
    <w:name w:val="Doc Init"/>
    <w:basedOn w:val="DefaultParagraphFont"/>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rsid w:val="009B412B"/>
    <w:rPr>
      <w:rFonts w:ascii="Arial" w:hAnsi="Arial"/>
      <w:sz w:val="24"/>
    </w:rPr>
  </w:style>
  <w:style w:type="character" w:customStyle="1" w:styleId="EquationCaption">
    <w:name w:val="_Equation Caption"/>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styleId="BodyText">
    <w:name w:val="Body Text"/>
    <w:basedOn w:val="Normal"/>
    <w:pPr>
      <w:tabs>
        <w:tab w:val="left" w:pos="-720"/>
      </w:tabs>
      <w:suppressAutoHyphens/>
      <w:jc w:val="both"/>
    </w:pPr>
    <w:rPr>
      <w:spacing w:val="-3"/>
      <w:sz w:val="26"/>
    </w:rPr>
  </w:style>
  <w:style w:type="paragraph" w:styleId="BodyText2">
    <w:name w:val="Body Text 2"/>
    <w:basedOn w:val="Normal"/>
    <w:pPr>
      <w:tabs>
        <w:tab w:val="left" w:pos="-720"/>
      </w:tabs>
      <w:suppressAutoHyphens/>
      <w:jc w:val="both"/>
    </w:pPr>
    <w:rPr>
      <w:spacing w:val="-3"/>
    </w:rPr>
  </w:style>
  <w:style w:type="paragraph" w:styleId="BodyTextIndent">
    <w:name w:val="Body Text Indent"/>
    <w:basedOn w:val="Normal"/>
    <w:pPr>
      <w:tabs>
        <w:tab w:val="left" w:pos="-720"/>
        <w:tab w:val="left" w:pos="0"/>
      </w:tabs>
      <w:suppressAutoHyphens/>
      <w:ind w:left="720" w:hanging="720"/>
      <w:jc w:val="both"/>
    </w:pPr>
    <w:rPr>
      <w:spacing w:val="-3"/>
    </w:r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character" w:styleId="Hyperlink">
    <w:name w:val="Hyperlink"/>
    <w:rPr>
      <w:color w:val="0000FF"/>
      <w:u w:val="single"/>
    </w:rPr>
  </w:style>
  <w:style w:type="paragraph" w:styleId="BodyText3">
    <w:name w:val="Body Text 3"/>
    <w:basedOn w:val="Normal"/>
    <w:pPr>
      <w:spacing w:after="120"/>
    </w:pPr>
    <w:rPr>
      <w:sz w:val="16"/>
      <w:szCs w:val="16"/>
    </w:rPr>
  </w:style>
  <w:style w:type="paragraph" w:customStyle="1" w:styleId="Policyhead1">
    <w:name w:val="Policy head 1"/>
    <w:basedOn w:val="Normal"/>
    <w:pPr>
      <w:spacing w:before="120"/>
    </w:pPr>
    <w:rPr>
      <w:b/>
      <w:caps/>
      <w:sz w:val="24"/>
      <w:szCs w:val="24"/>
    </w:rPr>
  </w:style>
  <w:style w:type="paragraph" w:customStyle="1" w:styleId="Policyhead2first">
    <w:name w:val="Policy head 2 first"/>
    <w:basedOn w:val="Normal"/>
    <w:rPr>
      <w:b/>
      <w:sz w:val="24"/>
    </w:rPr>
  </w:style>
  <w:style w:type="paragraph" w:customStyle="1" w:styleId="Policybodytextfirst">
    <w:name w:val="Policy body text first"/>
    <w:basedOn w:val="Policyhead2first"/>
    <w:pPr>
      <w:jc w:val="both"/>
    </w:pPr>
    <w:rPr>
      <w:b w:val="0"/>
    </w:rPr>
  </w:style>
  <w:style w:type="paragraph" w:customStyle="1" w:styleId="Policybody">
    <w:name w:val="Policy body"/>
    <w:basedOn w:val="Policybodytextfirst"/>
    <w:link w:val="PolicybodyChar"/>
    <w:pPr>
      <w:spacing w:before="120"/>
    </w:pPr>
  </w:style>
  <w:style w:type="paragraph" w:customStyle="1" w:styleId="Policybulletfirst">
    <w:name w:val="Policy bullet first"/>
    <w:basedOn w:val="Normal"/>
    <w:pPr>
      <w:numPr>
        <w:numId w:val="1"/>
      </w:numPr>
      <w:spacing w:before="120"/>
      <w:ind w:left="357" w:hanging="357"/>
    </w:pPr>
    <w:rPr>
      <w:sz w:val="24"/>
      <w:szCs w:val="24"/>
    </w:rPr>
  </w:style>
  <w:style w:type="paragraph" w:customStyle="1" w:styleId="Policybulletcont">
    <w:name w:val="Policy bullet cont"/>
    <w:basedOn w:val="Normal"/>
    <w:pPr>
      <w:tabs>
        <w:tab w:val="num" w:pos="360"/>
      </w:tabs>
      <w:ind w:left="360" w:hanging="360"/>
    </w:pPr>
    <w:rPr>
      <w:sz w:val="24"/>
      <w:szCs w:val="24"/>
    </w:rPr>
  </w:style>
  <w:style w:type="paragraph" w:customStyle="1" w:styleId="Policynumber">
    <w:name w:val="Policy number"/>
    <w:basedOn w:val="BodyText"/>
    <w:next w:val="Policyhead1"/>
    <w:pPr>
      <w:spacing w:after="1440"/>
    </w:pPr>
    <w:rPr>
      <w:b/>
      <w:sz w:val="24"/>
    </w:rPr>
  </w:style>
  <w:style w:type="paragraph" w:customStyle="1" w:styleId="Policytitle">
    <w:name w:val="Policy title"/>
    <w:basedOn w:val="Normal"/>
    <w:next w:val="Policyhead1"/>
    <w:pPr>
      <w:spacing w:before="240" w:after="240"/>
      <w:jc w:val="center"/>
    </w:pPr>
    <w:rPr>
      <w:b/>
      <w:caps/>
      <w:szCs w:val="28"/>
    </w:rPr>
  </w:style>
  <w:style w:type="character" w:customStyle="1" w:styleId="PolicytitleChar">
    <w:name w:val="Policy title Char"/>
    <w:rPr>
      <w:b/>
      <w:caps/>
      <w:sz w:val="28"/>
      <w:szCs w:val="28"/>
      <w:lang w:val="en-GB" w:eastAsia="en-US" w:bidi="ar-SA"/>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lang w:eastAsia="en-GB"/>
    </w:rPr>
  </w:style>
  <w:style w:type="character" w:customStyle="1" w:styleId="PolicybodytextfirstChar">
    <w:name w:val="Policy body text first Char"/>
    <w:rPr>
      <w:sz w:val="24"/>
      <w:lang w:val="en-GB" w:eastAsia="en-US" w:bidi="ar-SA"/>
    </w:rPr>
  </w:style>
  <w:style w:type="paragraph" w:styleId="CommentSubject">
    <w:name w:val="annotation subject"/>
    <w:basedOn w:val="CommentText"/>
    <w:next w:val="CommentText"/>
    <w:semiHidden/>
    <w:rPr>
      <w:b/>
      <w:bCs/>
      <w:lang w:eastAsia="en-US"/>
    </w:rPr>
  </w:style>
  <w:style w:type="paragraph" w:customStyle="1" w:styleId="CSCIstatement">
    <w:name w:val="CSCI statement"/>
    <w:basedOn w:val="Normal"/>
    <w:pPr>
      <w:autoSpaceDE w:val="0"/>
      <w:autoSpaceDN w:val="0"/>
      <w:adjustRightInd w:val="0"/>
      <w:spacing w:before="120" w:after="120" w:line="360" w:lineRule="auto"/>
      <w:jc w:val="both"/>
    </w:pPr>
    <w:rPr>
      <w:rFonts w:cs="Courier New"/>
      <w:b/>
      <w:sz w:val="24"/>
      <w:lang w:val="en-US"/>
    </w:rPr>
  </w:style>
  <w:style w:type="paragraph" w:customStyle="1" w:styleId="policyhead10">
    <w:name w:val="policyhead1"/>
    <w:basedOn w:val="Normal"/>
    <w:pPr>
      <w:spacing w:before="120"/>
    </w:pPr>
    <w:rPr>
      <w:b/>
      <w:bCs/>
      <w:caps/>
      <w:sz w:val="24"/>
      <w:szCs w:val="24"/>
      <w:lang w:val="en-US"/>
    </w:rPr>
  </w:style>
  <w:style w:type="character" w:styleId="FollowedHyperlink">
    <w:name w:val="FollowedHyperlink"/>
    <w:rPr>
      <w:color w:val="800080"/>
      <w:u w:val="single"/>
    </w:rPr>
  </w:style>
  <w:style w:type="character" w:customStyle="1" w:styleId="PolicybodyChar">
    <w:name w:val="Policy body Char"/>
    <w:link w:val="Policybody"/>
    <w:rPr>
      <w:sz w:val="24"/>
      <w:lang w:val="en-GB" w:eastAsia="en-US" w:bidi="ar-SA"/>
    </w:rPr>
  </w:style>
  <w:style w:type="paragraph" w:customStyle="1" w:styleId="policybody0">
    <w:name w:val="policybody"/>
    <w:basedOn w:val="Normal"/>
    <w:pPr>
      <w:spacing w:before="120"/>
      <w:jc w:val="both"/>
    </w:pPr>
    <w:rPr>
      <w:rFonts w:ascii="Arial" w:hAnsi="Arial" w:cs="Arial"/>
      <w:sz w:val="24"/>
      <w:szCs w:val="24"/>
      <w:lang w:eastAsia="en-GB"/>
    </w:rPr>
  </w:style>
  <w:style w:type="character" w:customStyle="1" w:styleId="document30">
    <w:name w:val="document3"/>
    <w:rPr>
      <w:rFonts w:ascii="Courier New" w:hAnsi="Courier New" w:cs="Courier New" w:hint="default"/>
    </w:rPr>
  </w:style>
  <w:style w:type="character" w:customStyle="1" w:styleId="FooterChar">
    <w:name w:val="Footer Char"/>
    <w:link w:val="Footer"/>
    <w:rsid w:val="00E2583C"/>
    <w:rPr>
      <w:sz w:val="28"/>
      <w:lang w:eastAsia="en-US"/>
    </w:rPr>
  </w:style>
  <w:style w:type="paragraph" w:customStyle="1" w:styleId="Policyhead2cont">
    <w:name w:val="Policy head 2 cont"/>
    <w:basedOn w:val="Policyhead2first"/>
    <w:rsid w:val="00C5453F"/>
    <w:pPr>
      <w:numPr>
        <w:ilvl w:val="8"/>
      </w:numPr>
      <w:tabs>
        <w:tab w:val="num" w:pos="2160"/>
      </w:tabs>
      <w:spacing w:before="120"/>
      <w:ind w:left="2160" w:hanging="2160"/>
    </w:pPr>
    <w:rPr>
      <w:rFonts w:ascii="Arial" w:hAnsi="Arial" w:cs="Arial"/>
      <w:szCs w:val="24"/>
      <w:lang w:eastAsia="en-GB"/>
    </w:rPr>
  </w:style>
  <w:style w:type="paragraph" w:customStyle="1" w:styleId="Default">
    <w:name w:val="Default"/>
    <w:rsid w:val="00947FBF"/>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34"/>
    <w:qFormat/>
    <w:rsid w:val="00481FA9"/>
    <w:pPr>
      <w:ind w:left="720"/>
    </w:pPr>
    <w:rPr>
      <w:rFonts w:ascii="Arial" w:eastAsia="Calibri" w:hAnsi="Arial" w:cs="Arial"/>
      <w:sz w:val="24"/>
      <w:szCs w:val="24"/>
    </w:rPr>
  </w:style>
  <w:style w:type="paragraph" w:styleId="Revision">
    <w:name w:val="Revision"/>
    <w:hidden/>
    <w:uiPriority w:val="99"/>
    <w:semiHidden/>
    <w:rsid w:val="00DB67D4"/>
    <w:rPr>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106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speakup.direct/" TargetMode="External"/><Relationship Id="rId18" Type="http://schemas.openxmlformats.org/officeDocument/2006/relationships/hyperlink" Target="https://www.careinspectorate.wal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info@protect-advice.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blowing-the-whistle-list-of-prescribed-people-and-bodies--2"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mailto:whistleblowing@charitycommission.gsi.gov.uk" TargetMode="External"/><Relationship Id="rId23"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gov.uk/government/publications/complaints-about-charities" TargetMode="External"/><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a591c42-f103-4e94-b0a2-f5c6c6996d84" ContentTypeId="0x0101" PreviousValue="false"/>
</file>

<file path=customXml/item2.xml><?xml version="1.0" encoding="utf-8"?>
<ct:contentTypeSchema xmlns:ct="http://schemas.microsoft.com/office/2006/metadata/contentType" xmlns:ma="http://schemas.microsoft.com/office/2006/metadata/properties/metaAttributes" ct:_="" ma:_="" ma:contentTypeName="Operational Policy Framework Document" ma:contentTypeID="0x010100E1F4AC89B5290344B809A8A7B2EE9D25003426E9E3C863A24CA8AB11D937DEAB37" ma:contentTypeVersion="15" ma:contentTypeDescription="" ma:contentTypeScope="" ma:versionID="07caf9180447231e7601228d7e384f16">
  <xsd:schema xmlns:xsd="http://www.w3.org/2001/XMLSchema" xmlns:xs="http://www.w3.org/2001/XMLSchema" xmlns:p="http://schemas.microsoft.com/office/2006/metadata/properties" xmlns:ns2="e6f69fc8-beb7-43d9-a1d3-4607bf206ebf" xmlns:ns3="df03ece1-b365-4511-a925-fb8a316b7eb2" xmlns:ns4="ab1d97e3-b418-40b0-94e6-723cc9d5f558" targetNamespace="http://schemas.microsoft.com/office/2006/metadata/properties" ma:root="true" ma:fieldsID="94d41058387109d16189b237bba581ef" ns2:_="" ns3:_="" ns4:_="">
    <xsd:import namespace="e6f69fc8-beb7-43d9-a1d3-4607bf206ebf"/>
    <xsd:import namespace="df03ece1-b365-4511-a925-fb8a316b7eb2"/>
    <xsd:import namespace="ab1d97e3-b418-40b0-94e6-723cc9d5f558"/>
    <xsd:element name="properties">
      <xsd:complexType>
        <xsd:sequence>
          <xsd:element name="documentManagement">
            <xsd:complexType>
              <xsd:all>
                <xsd:element ref="ns2:CT_OPF_Section"/>
                <xsd:element ref="ns2:CT_OPF_PolicyGroup"/>
                <xsd:element ref="ns2:CT_OPF_ReviewDate"/>
                <xsd:element ref="ns2:CT_OPF_PolicyRef" minOccurs="0"/>
                <xsd:element ref="ns2:CT_OPF_Nation"/>
                <xsd:element ref="ns3:TaxCatchAll" minOccurs="0"/>
                <xsd:element ref="ns3:TaxCatchAllLabel" minOccurs="0"/>
                <xsd:element ref="ns4:MediaServiceMetadata" minOccurs="0"/>
                <xsd:element ref="ns4:MediaServiceFastMetadata" minOccurs="0"/>
                <xsd:element ref="ns2:CT_OPF_Brand" minOccurs="0"/>
                <xsd:element ref="ns4:MediaServiceAutoKeyPoints" minOccurs="0"/>
                <xsd:element ref="ns4:MediaServiceKeyPoints" minOccurs="0"/>
                <xsd:element ref="ns2:SharedWithUsers" minOccurs="0"/>
                <xsd:element ref="ns2:SharedWithDetail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69fc8-beb7-43d9-a1d3-4607bf206ebf" elementFormDefault="qualified">
    <xsd:import namespace="http://schemas.microsoft.com/office/2006/documentManagement/types"/>
    <xsd:import namespace="http://schemas.microsoft.com/office/infopath/2007/PartnerControls"/>
    <xsd:element name="CT_OPF_Section" ma:index="2" ma:displayName="Section" ma:format="Dropdown" ma:internalName="CT_OPF_Section">
      <xsd:simpleType>
        <xsd:restriction base="dms:Choice">
          <xsd:enumeration value="Service Management"/>
          <xsd:enumeration value="Adult Care Practice"/>
          <xsd:enumeration value="Children's Care Practice"/>
          <xsd:enumeration value="Care Practices that apply to Children and Adults"/>
          <xsd:enumeration value="Employment Practice"/>
          <xsd:enumeration value="Health and Safety"/>
          <xsd:enumeration value="Governance"/>
          <xsd:enumeration value="Volunteer Management"/>
          <xsd:enumeration value="CTHR Employment Policies"/>
          <xsd:enumeration value="Reports"/>
        </xsd:restriction>
      </xsd:simpleType>
    </xsd:element>
    <xsd:element name="CT_OPF_PolicyGroup" ma:index="3" ma:displayName="Policy Group" ma:format="Dropdown" ma:internalName="CT_OPF_PolicyGroup">
      <xsd:simpleType>
        <xsd:restriction base="dms:Choice">
          <xsd:enumeration value="Data Protection and Subject Access"/>
          <xsd:enumeration value="Personal Care (Adults)"/>
          <xsd:enumeration value="Personal Care (Children)"/>
          <xsd:enumeration value="Personal Care (Adults and Children)"/>
          <xsd:enumeration value="Medication (Adult)"/>
          <xsd:enumeration value="Medication (Children)"/>
          <xsd:enumeration value="Medication (Adults and Children)"/>
          <xsd:enumeration value="Resuscitation (Adults)"/>
          <xsd:enumeration value="Resuscitation (Children)"/>
          <xsd:enumeration value="Safeguarding (Adults)"/>
          <xsd:enumeration value="Safeguarding (Children)"/>
          <xsd:enumeration value="Safeguarding (Adults and Children)"/>
          <xsd:enumeration value="Prevention and Control of Infection"/>
          <xsd:enumeration value="Escort and Transport"/>
          <xsd:enumeration value="Behaviour Management"/>
          <xsd:enumeration value="Autonomy and Independence"/>
          <xsd:enumeration value="Confidentiality and Disclosure"/>
          <xsd:enumeration value="Security of the Home"/>
          <xsd:enumeration value="Financial Protection"/>
          <xsd:enumeration value="Code of Conduct"/>
          <xsd:enumeration value="Disciplinary"/>
          <xsd:enumeration value="Grievance"/>
          <xsd:enumeration value="Sickness Absence"/>
          <xsd:enumeration value="Diversity and Equality"/>
          <xsd:enumeration value="Harassment"/>
          <xsd:enumeration value="Whistleblowing"/>
          <xsd:enumeration value="Conflict of Interest"/>
          <xsd:enumeration value="Alcohol and Illegal Substances"/>
          <xsd:enumeration value="New and Expectant Mothers"/>
          <xsd:enumeration value="Learning and Development"/>
          <xsd:enumeration value="Recruitment"/>
          <xsd:enumeration value="Stress"/>
          <xsd:enumeration value="Health and Safety"/>
          <xsd:enumeration value="Mobility Assistance"/>
          <xsd:enumeration value="Lone Working"/>
          <xsd:enumeration value="Conflict of Interest"/>
          <xsd:enumeration value="Compliments and Complaints"/>
          <xsd:enumeration value="Governance"/>
          <xsd:enumeration value="Employment Contracts"/>
          <xsd:enumeration value="Employment Issues"/>
          <xsd:enumeration value="Reports"/>
        </xsd:restriction>
      </xsd:simpleType>
    </xsd:element>
    <xsd:element name="CT_OPF_ReviewDate" ma:index="4" ma:displayName="Review Date" ma:format="DateOnly" ma:internalName="CT_OPF_ReviewDate">
      <xsd:simpleType>
        <xsd:restriction base="dms:DateTime"/>
      </xsd:simpleType>
    </xsd:element>
    <xsd:element name="CT_OPF_PolicyRef" ma:index="6" nillable="true" ma:displayName="Policy Ref" ma:internalName="CT_OPF_PolicyRef">
      <xsd:simpleType>
        <xsd:restriction base="dms:Text">
          <xsd:maxLength value="255"/>
        </xsd:restriction>
      </xsd:simpleType>
    </xsd:element>
    <xsd:element name="CT_OPF_Nation" ma:index="7" ma:displayName="Applies to:" ma:default="England and Wales" ma:format="Dropdown" ma:internalName="CT_OPF_Nation">
      <xsd:simpleType>
        <xsd:restriction base="dms:Choice">
          <xsd:enumeration value="England and Wales"/>
          <xsd:enumeration value="Wales only"/>
          <xsd:enumeration value="England only"/>
        </xsd:restriction>
      </xsd:simpleType>
    </xsd:element>
    <xsd:element name="CT_OPF_Brand" ma:index="18" nillable="true" ma:displayName="Brand" ma:default="Carers Trust" ma:description="Denotes whether the document is branded for Carers Trust, or dual branded to include the Crossroads logo." ma:format="Dropdown" ma:internalName="CT_OPF_Brand">
      <xsd:simpleType>
        <xsd:restriction base="dms:Choice">
          <xsd:enumeration value="Carers Trust"/>
          <xsd:enumeration value="Dual Branding"/>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03ece1-b365-4511-a925-fb8a316b7eb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f996ab7f-d610-45da-b7d5-c466eac059ef}" ma:internalName="TaxCatchAll" ma:showField="CatchAllData" ma:web="e6f69fc8-beb7-43d9-a1d3-4607bf206eb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f996ab7f-d610-45da-b7d5-c466eac059ef}" ma:internalName="TaxCatchAllLabel" ma:readOnly="true" ma:showField="CatchAllDataLabel" ma:web="e6f69fc8-beb7-43d9-a1d3-4607bf206eb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1d97e3-b418-40b0-94e6-723cc9d5f558"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CT_OPF_ReviewDate xmlns="e6f69fc8-beb7-43d9-a1d3-4607bf206ebf">2024-05-12T23:00:00+00:00</CT_OPF_ReviewDate>
    <CT_OPF_PolicyGroup xmlns="e6f69fc8-beb7-43d9-a1d3-4607bf206ebf">Whistleblowing</CT_OPF_PolicyGroup>
    <TaxCatchAll xmlns="df03ece1-b365-4511-a925-fb8a316b7eb2" xsi:nil="true"/>
    <CT_OPF_Brand xmlns="e6f69fc8-beb7-43d9-a1d3-4607bf206ebf">Carers Trust</CT_OPF_Brand>
    <CT_OPF_Section xmlns="e6f69fc8-beb7-43d9-a1d3-4607bf206ebf">Employment Practice</CT_OPF_Section>
    <CT_OPF_Nation xmlns="e6f69fc8-beb7-43d9-a1d3-4607bf206ebf">England and Wales</CT_OPF_Nation>
    <CT_OPF_PolicyRef xmlns="e6f69fc8-beb7-43d9-a1d3-4607bf206ebf">E09a</CT_OPF_PolicyRe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390E4-238B-4578-9057-3A2A2D8A3175}">
  <ds:schemaRefs>
    <ds:schemaRef ds:uri="Microsoft.SharePoint.Taxonomy.ContentTypeSync"/>
  </ds:schemaRefs>
</ds:datastoreItem>
</file>

<file path=customXml/itemProps2.xml><?xml version="1.0" encoding="utf-8"?>
<ds:datastoreItem xmlns:ds="http://schemas.openxmlformats.org/officeDocument/2006/customXml" ds:itemID="{3B1B1EE4-810A-4DD6-9C93-033105051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69fc8-beb7-43d9-a1d3-4607bf206ebf"/>
    <ds:schemaRef ds:uri="df03ece1-b365-4511-a925-fb8a316b7eb2"/>
    <ds:schemaRef ds:uri="ab1d97e3-b418-40b0-94e6-723cc9d5f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69D99E-9A1F-42E8-9DB2-0D24663CA31C}">
  <ds:schemaRefs>
    <ds:schemaRef ds:uri="http://schemas.microsoft.com/office/2006/metadata/longProperties"/>
  </ds:schemaRefs>
</ds:datastoreItem>
</file>

<file path=customXml/itemProps4.xml><?xml version="1.0" encoding="utf-8"?>
<ds:datastoreItem xmlns:ds="http://schemas.openxmlformats.org/officeDocument/2006/customXml" ds:itemID="{5E4EAEF2-9466-42A8-9832-82FC3EC4287A}">
  <ds:schemaRefs>
    <ds:schemaRef ds:uri="http://schemas.microsoft.com/office/2006/metadata/properties"/>
    <ds:schemaRef ds:uri="http://schemas.microsoft.com/office/infopath/2007/PartnerControls"/>
    <ds:schemaRef ds:uri="e6f69fc8-beb7-43d9-a1d3-4607bf206ebf"/>
    <ds:schemaRef ds:uri="df03ece1-b365-4511-a925-fb8a316b7eb2"/>
  </ds:schemaRefs>
</ds:datastoreItem>
</file>

<file path=customXml/itemProps5.xml><?xml version="1.0" encoding="utf-8"?>
<ds:datastoreItem xmlns:ds="http://schemas.openxmlformats.org/officeDocument/2006/customXml" ds:itemID="{C913458A-BD53-46AA-A825-6C0867381BA2}">
  <ds:schemaRefs>
    <ds:schemaRef ds:uri="http://schemas.microsoft.com/sharepoint/v3/contenttype/forms"/>
  </ds:schemaRefs>
</ds:datastoreItem>
</file>

<file path=customXml/itemProps6.xml><?xml version="1.0" encoding="utf-8"?>
<ds:datastoreItem xmlns:ds="http://schemas.openxmlformats.org/officeDocument/2006/customXml" ds:itemID="{DDAABD73-FA24-4A5F-8D5E-D14DB8263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2390</Words>
  <Characters>13627</Characters>
  <Application>Microsoft Office Word</Application>
  <DocSecurity>0</DocSecurity>
  <Lines>113</Lines>
  <Paragraphs>31</Paragraphs>
  <ScaleCrop>false</ScaleCrop>
  <Manager/>
  <Company/>
  <LinksUpToDate>false</LinksUpToDate>
  <CharactersWithSpaces>15986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E09a Whistleblowing Policy and Procedure for Staff</dc:title>
  <dc:subject/>
  <dc:creator/>
  <cp:keywords/>
  <cp:lastModifiedBy>Mae Flores</cp:lastModifiedBy>
  <cp:revision>4</cp:revision>
  <cp:lastPrinted>2012-01-24T17:41:00Z</cp:lastPrinted>
  <dcterms:created xsi:type="dcterms:W3CDTF">2023-05-22T12:00:00Z</dcterms:created>
  <dcterms:modified xsi:type="dcterms:W3CDTF">2024-06-05T12:18:00Z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y fmtid="{D5CDD505-2E9C-101B-9397-08002B2CF9AE}" pid="3" name="Review">
    <vt:lpwstr>2016-02-22T00:00:00Z</vt:lpwstr>
  </property>
  <property fmtid="{D5CDD505-2E9C-101B-9397-08002B2CF9AE}" pid="4" name="PublishingExpirationDate">
    <vt:lpwstr/>
  </property>
  <property fmtid="{D5CDD505-2E9C-101B-9397-08002B2CF9AE}" pid="5" name="PublishingStartDate">
    <vt:lpwstr/>
  </property>
  <property fmtid="{D5CDD505-2E9C-101B-9397-08002B2CF9AE}" pid="6" name="Document Type">
    <vt:lpwstr>Policy &amp; Procedure</vt:lpwstr>
  </property>
  <property fmtid="{D5CDD505-2E9C-101B-9397-08002B2CF9AE}" pid="7" name="_NewReviewCycle">
    <vt:lpwstr/>
  </property>
  <property fmtid="{D5CDD505-2E9C-101B-9397-08002B2CF9AE}" pid="8" name="CT_OPF_Section">
    <vt:lpwstr>Employment Practice</vt:lpwstr>
  </property>
  <property fmtid="{D5CDD505-2E9C-101B-9397-08002B2CF9AE}" pid="9" name="CT_OPF_ReviewDate">
    <vt:lpwstr>2021-05-12T00:00:00Z</vt:lpwstr>
  </property>
  <property fmtid="{D5CDD505-2E9C-101B-9397-08002B2CF9AE}" pid="10" name="CT_OPF_PolicyRef">
    <vt:lpwstr>E09a</vt:lpwstr>
  </property>
  <property fmtid="{D5CDD505-2E9C-101B-9397-08002B2CF9AE}" pid="11" name="CT_OPF_Brand">
    <vt:lpwstr>Dual Branding</vt:lpwstr>
  </property>
  <property fmtid="{D5CDD505-2E9C-101B-9397-08002B2CF9AE}" pid="12" name="CT_OPF_PolicyGroup">
    <vt:lpwstr>Whistleblowing</vt:lpwstr>
  </property>
  <property fmtid="{D5CDD505-2E9C-101B-9397-08002B2CF9AE}" pid="13" name="CT_OPF_Nation">
    <vt:lpwstr>England and Wales</vt:lpwstr>
  </property>
  <property fmtid="{D5CDD505-2E9C-101B-9397-08002B2CF9AE}" pid="14" name="TaxCatchAll">
    <vt:lpwstr/>
  </property>
  <property fmtid="{D5CDD505-2E9C-101B-9397-08002B2CF9AE}" pid="15" name="ContentTypeId">
    <vt:lpwstr>0x010100E1F4AC89B5290344B809A8A7B2EE9D25003426E9E3C863A24CA8AB11D937DEAB37</vt:lpwstr>
  </property>
</Properties>
</file>